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31D4" w:rsidRDefault="00CD31D4" w:rsidP="00CD31D4">
      <w:pPr>
        <w:pStyle w:val="NoSpacing"/>
        <w:jc w:val="center"/>
        <w:rPr>
          <w:rFonts w:ascii="Calibri" w:hAnsi="Calibri" w:cs="Calibri"/>
        </w:rPr>
      </w:pPr>
      <w:r>
        <w:rPr>
          <w:rFonts w:ascii="Calibri" w:hAnsi="Calibri" w:cs="Calibri"/>
          <w:b/>
          <w:sz w:val="40"/>
          <w:szCs w:val="32"/>
        </w:rPr>
        <w:t>Model SOP</w:t>
      </w:r>
    </w:p>
    <w:p w:rsidR="0087133E" w:rsidRPr="00F9108E" w:rsidRDefault="0087133E" w:rsidP="00F9108E">
      <w:pPr>
        <w:pStyle w:val="NoSpacing"/>
        <w:jc w:val="center"/>
        <w:rPr>
          <w:rFonts w:asciiTheme="minorHAnsi" w:hAnsiTheme="minorHAnsi" w:cstheme="minorHAnsi"/>
          <w:b/>
          <w:bCs/>
          <w:sz w:val="32"/>
          <w:szCs w:val="54"/>
          <w:lang w:eastAsia="en-GB"/>
        </w:rPr>
      </w:pPr>
    </w:p>
    <w:p w:rsidR="0087133E" w:rsidRPr="00F9108E" w:rsidRDefault="0087133E" w:rsidP="00F9108E">
      <w:pPr>
        <w:pStyle w:val="NoSpacing"/>
        <w:jc w:val="center"/>
        <w:rPr>
          <w:rFonts w:asciiTheme="minorHAnsi" w:hAnsiTheme="minorHAnsi" w:cstheme="minorHAnsi"/>
          <w:b/>
          <w:bCs/>
          <w:sz w:val="32"/>
          <w:szCs w:val="54"/>
          <w:lang w:eastAsia="en-GB"/>
        </w:rPr>
      </w:pPr>
      <w:r w:rsidRPr="00F9108E">
        <w:rPr>
          <w:rFonts w:asciiTheme="minorHAnsi" w:hAnsiTheme="minorHAnsi" w:cstheme="minorHAnsi"/>
          <w:b/>
          <w:bCs/>
          <w:sz w:val="32"/>
          <w:szCs w:val="54"/>
          <w:lang w:eastAsia="en-GB"/>
        </w:rPr>
        <w:t xml:space="preserve">Standard Operating Procedure </w:t>
      </w:r>
    </w:p>
    <w:p w:rsidR="0087133E" w:rsidRPr="00F9108E" w:rsidRDefault="0087133E" w:rsidP="00F9108E">
      <w:pPr>
        <w:pStyle w:val="NoSpacing"/>
        <w:jc w:val="center"/>
        <w:rPr>
          <w:rFonts w:asciiTheme="minorHAnsi" w:hAnsiTheme="minorHAnsi" w:cstheme="minorHAnsi"/>
          <w:b/>
          <w:bCs/>
          <w:sz w:val="32"/>
          <w:szCs w:val="54"/>
          <w:lang w:eastAsia="en-GB"/>
        </w:rPr>
      </w:pPr>
    </w:p>
    <w:p w:rsidR="0087133E" w:rsidRPr="00F9108E" w:rsidRDefault="0087133E" w:rsidP="00923636">
      <w:pPr>
        <w:jc w:val="center"/>
        <w:rPr>
          <w:rFonts w:asciiTheme="minorHAnsi" w:hAnsiTheme="minorHAnsi" w:cstheme="minorHAnsi"/>
          <w:b/>
          <w:bCs/>
          <w:sz w:val="32"/>
          <w:szCs w:val="54"/>
        </w:rPr>
      </w:pPr>
      <w:r w:rsidRPr="00F9108E">
        <w:rPr>
          <w:rFonts w:asciiTheme="minorHAnsi" w:hAnsiTheme="minorHAnsi" w:cstheme="minorHAnsi"/>
          <w:b/>
        </w:rPr>
        <w:t xml:space="preserve">Name of the facility / activity </w:t>
      </w:r>
      <w:r w:rsidRPr="00F9108E">
        <w:rPr>
          <w:rFonts w:asciiTheme="minorHAnsi" w:hAnsiTheme="minorHAnsi" w:cstheme="minorHAnsi"/>
          <w:b/>
        </w:rPr>
        <w:tab/>
        <w:t>:</w:t>
      </w:r>
      <w:r w:rsidRPr="00F9108E">
        <w:rPr>
          <w:rFonts w:asciiTheme="minorHAnsi" w:hAnsiTheme="minorHAnsi" w:cstheme="minorHAnsi"/>
          <w:b/>
        </w:rPr>
        <w:tab/>
      </w:r>
      <w:r w:rsidR="00501664">
        <w:rPr>
          <w:rFonts w:asciiTheme="minorHAnsi" w:hAnsiTheme="minorHAnsi" w:cstheme="minorHAnsi"/>
          <w:b/>
        </w:rPr>
        <w:t>Antibody Screening</w:t>
      </w:r>
    </w:p>
    <w:p w:rsidR="0087133E" w:rsidRPr="00F9108E" w:rsidRDefault="0087133E" w:rsidP="00F9108E">
      <w:pPr>
        <w:pStyle w:val="NoSpacing"/>
        <w:jc w:val="center"/>
        <w:rPr>
          <w:rFonts w:asciiTheme="minorHAnsi" w:hAnsiTheme="minorHAnsi" w:cstheme="minorHAnsi"/>
          <w:b/>
          <w:bCs/>
          <w:sz w:val="32"/>
          <w:szCs w:val="54"/>
          <w:lang w:eastAsia="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6"/>
        <w:gridCol w:w="1701"/>
        <w:gridCol w:w="1843"/>
        <w:gridCol w:w="2126"/>
        <w:gridCol w:w="2046"/>
      </w:tblGrid>
      <w:tr w:rsidR="0087133E" w:rsidRPr="00F9108E" w:rsidTr="00F9108E">
        <w:tc>
          <w:tcPr>
            <w:tcW w:w="1526" w:type="dxa"/>
            <w:shd w:val="clear" w:color="auto" w:fill="D9D9D9" w:themeFill="background1" w:themeFillShade="D9"/>
          </w:tcPr>
          <w:p w:rsidR="0087133E" w:rsidRPr="00F9108E" w:rsidRDefault="0087133E" w:rsidP="00F9108E">
            <w:pPr>
              <w:pStyle w:val="NoSpacing"/>
              <w:jc w:val="center"/>
              <w:rPr>
                <w:rFonts w:asciiTheme="minorHAnsi" w:hAnsiTheme="minorHAnsi" w:cstheme="minorHAnsi"/>
                <w:b/>
                <w:bCs/>
                <w:lang w:eastAsia="en-GB"/>
              </w:rPr>
            </w:pPr>
            <w:r w:rsidRPr="00F9108E">
              <w:rPr>
                <w:rFonts w:asciiTheme="minorHAnsi" w:hAnsiTheme="minorHAnsi" w:cstheme="minorHAnsi"/>
                <w:b/>
              </w:rPr>
              <w:t xml:space="preserve">SOP no. </w:t>
            </w:r>
          </w:p>
        </w:tc>
        <w:tc>
          <w:tcPr>
            <w:tcW w:w="1701" w:type="dxa"/>
            <w:shd w:val="clear" w:color="auto" w:fill="D9D9D9" w:themeFill="background1" w:themeFillShade="D9"/>
          </w:tcPr>
          <w:p w:rsidR="0087133E" w:rsidRPr="00F9108E" w:rsidRDefault="0087133E" w:rsidP="00F9108E">
            <w:pPr>
              <w:pStyle w:val="NoSpacing"/>
              <w:jc w:val="center"/>
              <w:rPr>
                <w:rFonts w:asciiTheme="minorHAnsi" w:hAnsiTheme="minorHAnsi" w:cstheme="minorHAnsi"/>
                <w:b/>
                <w:bCs/>
                <w:lang w:eastAsia="en-GB"/>
              </w:rPr>
            </w:pPr>
            <w:r w:rsidRPr="00F9108E">
              <w:rPr>
                <w:rFonts w:asciiTheme="minorHAnsi" w:hAnsiTheme="minorHAnsi" w:cstheme="minorHAnsi"/>
                <w:b/>
                <w:bCs/>
                <w:lang w:eastAsia="en-GB"/>
              </w:rPr>
              <w:t>Effective Date</w:t>
            </w:r>
          </w:p>
        </w:tc>
        <w:tc>
          <w:tcPr>
            <w:tcW w:w="1843" w:type="dxa"/>
            <w:shd w:val="clear" w:color="auto" w:fill="D9D9D9" w:themeFill="background1" w:themeFillShade="D9"/>
          </w:tcPr>
          <w:p w:rsidR="0087133E" w:rsidRPr="00F9108E" w:rsidRDefault="0087133E" w:rsidP="00F9108E">
            <w:pPr>
              <w:pStyle w:val="NoSpacing"/>
              <w:jc w:val="center"/>
              <w:rPr>
                <w:rFonts w:asciiTheme="minorHAnsi" w:hAnsiTheme="minorHAnsi" w:cstheme="minorHAnsi"/>
                <w:b/>
                <w:bCs/>
                <w:lang w:eastAsia="en-GB"/>
              </w:rPr>
            </w:pPr>
            <w:r w:rsidRPr="00F9108E">
              <w:rPr>
                <w:rFonts w:asciiTheme="minorHAnsi" w:hAnsiTheme="minorHAnsi" w:cstheme="minorHAnsi"/>
                <w:b/>
                <w:bCs/>
                <w:lang w:eastAsia="en-GB"/>
              </w:rPr>
              <w:t>Pages</w:t>
            </w:r>
          </w:p>
        </w:tc>
        <w:tc>
          <w:tcPr>
            <w:tcW w:w="2126" w:type="dxa"/>
            <w:shd w:val="clear" w:color="auto" w:fill="D9D9D9" w:themeFill="background1" w:themeFillShade="D9"/>
          </w:tcPr>
          <w:p w:rsidR="0087133E" w:rsidRPr="00F9108E" w:rsidRDefault="0087133E" w:rsidP="00F9108E">
            <w:pPr>
              <w:pStyle w:val="NoSpacing"/>
              <w:jc w:val="center"/>
              <w:rPr>
                <w:rFonts w:asciiTheme="minorHAnsi" w:hAnsiTheme="minorHAnsi" w:cstheme="minorHAnsi"/>
                <w:b/>
                <w:bCs/>
                <w:lang w:eastAsia="en-GB"/>
              </w:rPr>
            </w:pPr>
            <w:r w:rsidRPr="00F9108E">
              <w:rPr>
                <w:rFonts w:asciiTheme="minorHAnsi" w:hAnsiTheme="minorHAnsi" w:cstheme="minorHAnsi"/>
                <w:b/>
                <w:bCs/>
                <w:lang w:eastAsia="en-GB"/>
              </w:rPr>
              <w:t xml:space="preserve">Prepared by </w:t>
            </w:r>
          </w:p>
        </w:tc>
        <w:tc>
          <w:tcPr>
            <w:tcW w:w="2046" w:type="dxa"/>
            <w:shd w:val="clear" w:color="auto" w:fill="D9D9D9" w:themeFill="background1" w:themeFillShade="D9"/>
          </w:tcPr>
          <w:p w:rsidR="0087133E" w:rsidRPr="00F9108E" w:rsidRDefault="0087133E" w:rsidP="00F9108E">
            <w:pPr>
              <w:pStyle w:val="NoSpacing"/>
              <w:jc w:val="center"/>
              <w:rPr>
                <w:rFonts w:asciiTheme="minorHAnsi" w:hAnsiTheme="minorHAnsi" w:cstheme="minorHAnsi"/>
                <w:b/>
                <w:bCs/>
                <w:lang w:eastAsia="en-GB"/>
              </w:rPr>
            </w:pPr>
            <w:r w:rsidRPr="00F9108E">
              <w:rPr>
                <w:rFonts w:asciiTheme="minorHAnsi" w:hAnsiTheme="minorHAnsi" w:cstheme="minorHAnsi"/>
                <w:b/>
                <w:bCs/>
                <w:lang w:eastAsia="en-GB"/>
              </w:rPr>
              <w:t xml:space="preserve">Authorised by </w:t>
            </w:r>
          </w:p>
        </w:tc>
      </w:tr>
      <w:tr w:rsidR="0087133E" w:rsidRPr="00F9108E" w:rsidTr="00F9108E">
        <w:tc>
          <w:tcPr>
            <w:tcW w:w="1526" w:type="dxa"/>
          </w:tcPr>
          <w:p w:rsidR="0087133E" w:rsidRPr="00F9108E" w:rsidRDefault="008D18EE" w:rsidP="00F9108E">
            <w:pPr>
              <w:pStyle w:val="NoSpacing"/>
              <w:jc w:val="center"/>
              <w:rPr>
                <w:rFonts w:asciiTheme="minorHAnsi" w:hAnsiTheme="minorHAnsi" w:cstheme="minorHAnsi"/>
                <w:bCs/>
                <w:lang w:eastAsia="en-GB"/>
              </w:rPr>
            </w:pPr>
            <w:r>
              <w:rPr>
                <w:rFonts w:asciiTheme="minorHAnsi" w:hAnsiTheme="minorHAnsi" w:cstheme="minorHAnsi"/>
              </w:rPr>
              <w:t>2.5</w:t>
            </w:r>
          </w:p>
        </w:tc>
        <w:tc>
          <w:tcPr>
            <w:tcW w:w="1701" w:type="dxa"/>
          </w:tcPr>
          <w:p w:rsidR="0087133E" w:rsidRPr="00F9108E" w:rsidRDefault="0087133E" w:rsidP="00F9108E">
            <w:pPr>
              <w:pStyle w:val="NoSpacing"/>
              <w:jc w:val="center"/>
              <w:rPr>
                <w:rFonts w:asciiTheme="minorHAnsi" w:hAnsiTheme="minorHAnsi" w:cstheme="minorHAnsi"/>
                <w:bCs/>
                <w:lang w:eastAsia="en-GB"/>
              </w:rPr>
            </w:pPr>
            <w:r w:rsidRPr="00F9108E">
              <w:rPr>
                <w:rFonts w:asciiTheme="minorHAnsi" w:hAnsiTheme="minorHAnsi" w:cstheme="minorHAnsi"/>
                <w:bCs/>
                <w:lang w:eastAsia="en-GB"/>
              </w:rPr>
              <w:t>27-11-2000</w:t>
            </w:r>
          </w:p>
        </w:tc>
        <w:tc>
          <w:tcPr>
            <w:tcW w:w="1843" w:type="dxa"/>
          </w:tcPr>
          <w:p w:rsidR="0087133E" w:rsidRPr="00F9108E" w:rsidRDefault="008D18EE" w:rsidP="00F9108E">
            <w:pPr>
              <w:pStyle w:val="NoSpacing"/>
              <w:jc w:val="center"/>
              <w:rPr>
                <w:rFonts w:asciiTheme="minorHAnsi" w:hAnsiTheme="minorHAnsi" w:cstheme="minorHAnsi"/>
                <w:bCs/>
                <w:lang w:eastAsia="en-GB"/>
              </w:rPr>
            </w:pPr>
            <w:r>
              <w:rPr>
                <w:rFonts w:asciiTheme="minorHAnsi" w:hAnsiTheme="minorHAnsi" w:cstheme="minorHAnsi"/>
                <w:bCs/>
                <w:lang w:eastAsia="en-GB"/>
              </w:rPr>
              <w:t>5</w:t>
            </w:r>
          </w:p>
        </w:tc>
        <w:tc>
          <w:tcPr>
            <w:tcW w:w="2126" w:type="dxa"/>
          </w:tcPr>
          <w:p w:rsidR="0087133E" w:rsidRPr="00F9108E" w:rsidRDefault="0087133E" w:rsidP="00F9108E">
            <w:pPr>
              <w:pStyle w:val="NoSpacing"/>
              <w:jc w:val="center"/>
              <w:rPr>
                <w:rFonts w:asciiTheme="minorHAnsi" w:hAnsiTheme="minorHAnsi" w:cstheme="minorHAnsi"/>
                <w:bCs/>
                <w:lang w:eastAsia="en-GB"/>
              </w:rPr>
            </w:pPr>
          </w:p>
        </w:tc>
        <w:tc>
          <w:tcPr>
            <w:tcW w:w="2046" w:type="dxa"/>
          </w:tcPr>
          <w:p w:rsidR="0087133E" w:rsidRPr="00F9108E" w:rsidRDefault="0087133E" w:rsidP="00F9108E">
            <w:pPr>
              <w:pStyle w:val="NoSpacing"/>
              <w:jc w:val="center"/>
              <w:rPr>
                <w:rFonts w:asciiTheme="minorHAnsi" w:hAnsiTheme="minorHAnsi" w:cstheme="minorHAnsi"/>
                <w:bCs/>
                <w:lang w:eastAsia="en-GB"/>
              </w:rPr>
            </w:pPr>
          </w:p>
        </w:tc>
      </w:tr>
      <w:tr w:rsidR="0087133E" w:rsidRPr="00F9108E" w:rsidTr="00F9108E">
        <w:tc>
          <w:tcPr>
            <w:tcW w:w="1526" w:type="dxa"/>
            <w:shd w:val="clear" w:color="auto" w:fill="D9D9D9" w:themeFill="background1" w:themeFillShade="D9"/>
          </w:tcPr>
          <w:p w:rsidR="0087133E" w:rsidRPr="00F9108E" w:rsidRDefault="0087133E" w:rsidP="00F9108E">
            <w:pPr>
              <w:pStyle w:val="NoSpacing"/>
              <w:jc w:val="center"/>
              <w:rPr>
                <w:rFonts w:asciiTheme="minorHAnsi" w:hAnsiTheme="minorHAnsi" w:cstheme="minorHAnsi"/>
                <w:b/>
                <w:bCs/>
                <w:lang w:eastAsia="en-GB"/>
              </w:rPr>
            </w:pPr>
            <w:r w:rsidRPr="00F9108E">
              <w:rPr>
                <w:rFonts w:asciiTheme="minorHAnsi" w:hAnsiTheme="minorHAnsi" w:cstheme="minorHAnsi"/>
                <w:b/>
                <w:bCs/>
                <w:lang w:eastAsia="en-GB"/>
              </w:rPr>
              <w:t>Version</w:t>
            </w:r>
          </w:p>
        </w:tc>
        <w:tc>
          <w:tcPr>
            <w:tcW w:w="1701" w:type="dxa"/>
            <w:shd w:val="clear" w:color="auto" w:fill="D9D9D9" w:themeFill="background1" w:themeFillShade="D9"/>
          </w:tcPr>
          <w:p w:rsidR="0087133E" w:rsidRPr="00F9108E" w:rsidRDefault="0087133E" w:rsidP="00F9108E">
            <w:pPr>
              <w:pStyle w:val="NoSpacing"/>
              <w:jc w:val="center"/>
              <w:rPr>
                <w:rFonts w:asciiTheme="minorHAnsi" w:hAnsiTheme="minorHAnsi" w:cstheme="minorHAnsi"/>
                <w:b/>
                <w:bCs/>
                <w:lang w:eastAsia="en-GB"/>
              </w:rPr>
            </w:pPr>
            <w:r w:rsidRPr="00F9108E">
              <w:rPr>
                <w:rFonts w:asciiTheme="minorHAnsi" w:hAnsiTheme="minorHAnsi" w:cstheme="minorHAnsi"/>
                <w:b/>
                <w:bCs/>
                <w:lang w:eastAsia="en-GB"/>
              </w:rPr>
              <w:t>Review Period</w:t>
            </w:r>
          </w:p>
        </w:tc>
        <w:tc>
          <w:tcPr>
            <w:tcW w:w="1843" w:type="dxa"/>
            <w:shd w:val="clear" w:color="auto" w:fill="D9D9D9" w:themeFill="background1" w:themeFillShade="D9"/>
          </w:tcPr>
          <w:p w:rsidR="0087133E" w:rsidRPr="00F9108E" w:rsidRDefault="0087133E" w:rsidP="00F9108E">
            <w:pPr>
              <w:pStyle w:val="NoSpacing"/>
              <w:jc w:val="center"/>
              <w:rPr>
                <w:rFonts w:asciiTheme="minorHAnsi" w:hAnsiTheme="minorHAnsi" w:cstheme="minorHAnsi"/>
                <w:b/>
                <w:bCs/>
                <w:lang w:eastAsia="en-GB"/>
              </w:rPr>
            </w:pPr>
            <w:r w:rsidRPr="00F9108E">
              <w:rPr>
                <w:rFonts w:asciiTheme="minorHAnsi" w:hAnsiTheme="minorHAnsi" w:cstheme="minorHAnsi"/>
                <w:b/>
                <w:bCs/>
                <w:lang w:eastAsia="en-GB"/>
              </w:rPr>
              <w:t>Date of Review</w:t>
            </w:r>
          </w:p>
        </w:tc>
        <w:tc>
          <w:tcPr>
            <w:tcW w:w="2126" w:type="dxa"/>
            <w:shd w:val="clear" w:color="auto" w:fill="D9D9D9" w:themeFill="background1" w:themeFillShade="D9"/>
          </w:tcPr>
          <w:p w:rsidR="0087133E" w:rsidRPr="00F9108E" w:rsidRDefault="0087133E" w:rsidP="00F9108E">
            <w:pPr>
              <w:pStyle w:val="NoSpacing"/>
              <w:jc w:val="center"/>
              <w:rPr>
                <w:rFonts w:asciiTheme="minorHAnsi" w:hAnsiTheme="minorHAnsi" w:cstheme="minorHAnsi"/>
                <w:b/>
                <w:bCs/>
                <w:lang w:eastAsia="en-GB"/>
              </w:rPr>
            </w:pPr>
            <w:r w:rsidRPr="00F9108E">
              <w:rPr>
                <w:rFonts w:asciiTheme="minorHAnsi" w:hAnsiTheme="minorHAnsi" w:cstheme="minorHAnsi"/>
                <w:b/>
                <w:bCs/>
                <w:lang w:eastAsia="en-GB"/>
              </w:rPr>
              <w:t>Reviewed by</w:t>
            </w:r>
          </w:p>
        </w:tc>
        <w:tc>
          <w:tcPr>
            <w:tcW w:w="2046" w:type="dxa"/>
            <w:shd w:val="clear" w:color="auto" w:fill="D9D9D9" w:themeFill="background1" w:themeFillShade="D9"/>
          </w:tcPr>
          <w:p w:rsidR="0087133E" w:rsidRPr="00F9108E" w:rsidRDefault="0087133E" w:rsidP="00F9108E">
            <w:pPr>
              <w:pStyle w:val="NoSpacing"/>
              <w:jc w:val="center"/>
              <w:rPr>
                <w:rFonts w:asciiTheme="minorHAnsi" w:hAnsiTheme="minorHAnsi" w:cstheme="minorHAnsi"/>
                <w:b/>
                <w:bCs/>
                <w:lang w:eastAsia="en-GB"/>
              </w:rPr>
            </w:pPr>
            <w:r w:rsidRPr="00F9108E">
              <w:rPr>
                <w:rFonts w:asciiTheme="minorHAnsi" w:hAnsiTheme="minorHAnsi" w:cstheme="minorHAnsi"/>
                <w:b/>
                <w:bCs/>
                <w:lang w:eastAsia="en-GB"/>
              </w:rPr>
              <w:t>Number of copies</w:t>
            </w:r>
          </w:p>
        </w:tc>
      </w:tr>
      <w:tr w:rsidR="0087133E" w:rsidRPr="00F9108E" w:rsidTr="00F9108E">
        <w:tc>
          <w:tcPr>
            <w:tcW w:w="1526" w:type="dxa"/>
          </w:tcPr>
          <w:p w:rsidR="0087133E" w:rsidRPr="00F9108E" w:rsidRDefault="0087133E" w:rsidP="00F9108E">
            <w:pPr>
              <w:pStyle w:val="NoSpacing"/>
              <w:jc w:val="center"/>
              <w:rPr>
                <w:rFonts w:asciiTheme="minorHAnsi" w:hAnsiTheme="minorHAnsi" w:cstheme="minorHAnsi"/>
                <w:bCs/>
                <w:lang w:eastAsia="en-GB"/>
              </w:rPr>
            </w:pPr>
            <w:r w:rsidRPr="00F9108E">
              <w:rPr>
                <w:rFonts w:asciiTheme="minorHAnsi" w:hAnsiTheme="minorHAnsi" w:cstheme="minorHAnsi"/>
                <w:bCs/>
                <w:lang w:eastAsia="en-GB"/>
              </w:rPr>
              <w:t>VI</w:t>
            </w:r>
          </w:p>
        </w:tc>
        <w:tc>
          <w:tcPr>
            <w:tcW w:w="1701" w:type="dxa"/>
          </w:tcPr>
          <w:p w:rsidR="0087133E" w:rsidRPr="00F9108E" w:rsidRDefault="0087133E" w:rsidP="00F9108E">
            <w:pPr>
              <w:pStyle w:val="NoSpacing"/>
              <w:jc w:val="center"/>
              <w:rPr>
                <w:rFonts w:asciiTheme="minorHAnsi" w:hAnsiTheme="minorHAnsi" w:cstheme="minorHAnsi"/>
                <w:bCs/>
                <w:lang w:eastAsia="en-GB"/>
              </w:rPr>
            </w:pPr>
            <w:r w:rsidRPr="00F9108E">
              <w:rPr>
                <w:rFonts w:asciiTheme="minorHAnsi" w:hAnsiTheme="minorHAnsi" w:cstheme="minorHAnsi"/>
                <w:bCs/>
                <w:lang w:eastAsia="en-GB"/>
              </w:rPr>
              <w:t>2 years</w:t>
            </w:r>
          </w:p>
        </w:tc>
        <w:tc>
          <w:tcPr>
            <w:tcW w:w="1843" w:type="dxa"/>
          </w:tcPr>
          <w:p w:rsidR="0087133E" w:rsidRPr="00F9108E" w:rsidRDefault="0087133E" w:rsidP="00982B07">
            <w:pPr>
              <w:pStyle w:val="NoSpacing"/>
              <w:jc w:val="center"/>
              <w:rPr>
                <w:rFonts w:asciiTheme="minorHAnsi" w:hAnsiTheme="minorHAnsi" w:cstheme="minorHAnsi"/>
                <w:bCs/>
                <w:lang w:eastAsia="en-GB"/>
              </w:rPr>
            </w:pPr>
            <w:r w:rsidRPr="00F9108E">
              <w:rPr>
                <w:rFonts w:asciiTheme="minorHAnsi" w:hAnsiTheme="minorHAnsi" w:cstheme="minorHAnsi"/>
                <w:bCs/>
                <w:lang w:eastAsia="en-GB"/>
              </w:rPr>
              <w:t>01-01-201</w:t>
            </w:r>
            <w:r w:rsidR="00982B07">
              <w:rPr>
                <w:rFonts w:asciiTheme="minorHAnsi" w:hAnsiTheme="minorHAnsi" w:cstheme="minorHAnsi"/>
                <w:bCs/>
                <w:lang w:eastAsia="en-GB"/>
              </w:rPr>
              <w:t>4</w:t>
            </w:r>
          </w:p>
        </w:tc>
        <w:tc>
          <w:tcPr>
            <w:tcW w:w="2126" w:type="dxa"/>
          </w:tcPr>
          <w:p w:rsidR="0087133E" w:rsidRPr="00F9108E" w:rsidRDefault="0087133E" w:rsidP="00F9108E">
            <w:pPr>
              <w:pStyle w:val="NoSpacing"/>
              <w:jc w:val="center"/>
              <w:rPr>
                <w:rFonts w:asciiTheme="minorHAnsi" w:hAnsiTheme="minorHAnsi" w:cstheme="minorHAnsi"/>
                <w:bCs/>
                <w:lang w:eastAsia="en-GB"/>
              </w:rPr>
            </w:pPr>
          </w:p>
        </w:tc>
        <w:tc>
          <w:tcPr>
            <w:tcW w:w="2046" w:type="dxa"/>
          </w:tcPr>
          <w:p w:rsidR="0087133E" w:rsidRPr="00F9108E" w:rsidRDefault="0087133E" w:rsidP="00F9108E">
            <w:pPr>
              <w:pStyle w:val="NoSpacing"/>
              <w:jc w:val="center"/>
              <w:rPr>
                <w:rFonts w:asciiTheme="minorHAnsi" w:hAnsiTheme="minorHAnsi" w:cstheme="minorHAnsi"/>
                <w:bCs/>
                <w:lang w:eastAsia="en-GB"/>
              </w:rPr>
            </w:pPr>
            <w:r w:rsidRPr="00F9108E">
              <w:rPr>
                <w:rFonts w:asciiTheme="minorHAnsi" w:hAnsiTheme="minorHAnsi" w:cstheme="minorHAnsi"/>
                <w:bCs/>
                <w:lang w:eastAsia="en-GB"/>
              </w:rPr>
              <w:t>10</w:t>
            </w:r>
          </w:p>
        </w:tc>
      </w:tr>
      <w:tr w:rsidR="0087133E" w:rsidRPr="00F9108E" w:rsidTr="00F9108E">
        <w:tc>
          <w:tcPr>
            <w:tcW w:w="9242" w:type="dxa"/>
            <w:gridSpan w:val="5"/>
          </w:tcPr>
          <w:p w:rsidR="0087133E" w:rsidRPr="00F9108E" w:rsidRDefault="0087133E" w:rsidP="00F9108E">
            <w:pPr>
              <w:pStyle w:val="NoSpacing"/>
              <w:rPr>
                <w:rFonts w:asciiTheme="minorHAnsi" w:hAnsiTheme="minorHAnsi" w:cstheme="minorHAnsi"/>
                <w:bCs/>
                <w:lang w:eastAsia="en-GB"/>
              </w:rPr>
            </w:pPr>
            <w:r w:rsidRPr="00F9108E">
              <w:rPr>
                <w:rFonts w:asciiTheme="minorHAnsi" w:hAnsiTheme="minorHAnsi" w:cstheme="minorHAnsi"/>
                <w:b/>
              </w:rPr>
              <w:t>LOCATION</w:t>
            </w:r>
            <w:r w:rsidR="00F9108E">
              <w:rPr>
                <w:rFonts w:asciiTheme="minorHAnsi" w:hAnsiTheme="minorHAnsi" w:cstheme="minorHAnsi"/>
                <w:b/>
              </w:rPr>
              <w:t xml:space="preserve">       </w:t>
            </w:r>
            <w:r w:rsidRPr="00F9108E">
              <w:rPr>
                <w:rFonts w:asciiTheme="minorHAnsi" w:hAnsiTheme="minorHAnsi" w:cstheme="minorHAnsi"/>
              </w:rPr>
              <w:t>: Red Cell Serology Laboratory</w:t>
            </w:r>
          </w:p>
        </w:tc>
      </w:tr>
      <w:tr w:rsidR="0087133E" w:rsidRPr="00F9108E" w:rsidTr="00F9108E">
        <w:tc>
          <w:tcPr>
            <w:tcW w:w="9242" w:type="dxa"/>
            <w:gridSpan w:val="5"/>
          </w:tcPr>
          <w:p w:rsidR="0087133E" w:rsidRPr="00F9108E" w:rsidRDefault="0087133E" w:rsidP="00F9108E">
            <w:pPr>
              <w:rPr>
                <w:rFonts w:asciiTheme="minorHAnsi" w:hAnsiTheme="minorHAnsi" w:cstheme="minorHAnsi"/>
              </w:rPr>
            </w:pPr>
            <w:r w:rsidRPr="00F9108E">
              <w:rPr>
                <w:rFonts w:asciiTheme="minorHAnsi" w:hAnsiTheme="minorHAnsi" w:cstheme="minorHAnsi"/>
                <w:b/>
              </w:rPr>
              <w:t>SUBJECT</w:t>
            </w:r>
            <w:r w:rsidR="00F9108E">
              <w:rPr>
                <w:rFonts w:asciiTheme="minorHAnsi" w:hAnsiTheme="minorHAnsi" w:cstheme="minorHAnsi"/>
                <w:b/>
              </w:rPr>
              <w:t xml:space="preserve">          </w:t>
            </w:r>
            <w:r w:rsidRPr="00F9108E">
              <w:rPr>
                <w:rFonts w:asciiTheme="minorHAnsi" w:hAnsiTheme="minorHAnsi" w:cstheme="minorHAnsi"/>
              </w:rPr>
              <w:t>: Antibody Screen</w:t>
            </w:r>
          </w:p>
        </w:tc>
      </w:tr>
      <w:tr w:rsidR="0087133E" w:rsidRPr="00F9108E" w:rsidTr="00F9108E">
        <w:tc>
          <w:tcPr>
            <w:tcW w:w="9242" w:type="dxa"/>
            <w:gridSpan w:val="5"/>
          </w:tcPr>
          <w:p w:rsidR="0087133E" w:rsidRPr="00F9108E" w:rsidRDefault="0087133E" w:rsidP="00F9108E">
            <w:pPr>
              <w:pStyle w:val="NoSpacing"/>
              <w:rPr>
                <w:rFonts w:asciiTheme="minorHAnsi" w:hAnsiTheme="minorHAnsi" w:cstheme="minorHAnsi"/>
                <w:bCs/>
                <w:lang w:eastAsia="en-GB"/>
              </w:rPr>
            </w:pPr>
            <w:r w:rsidRPr="00F9108E">
              <w:rPr>
                <w:rFonts w:asciiTheme="minorHAnsi" w:hAnsiTheme="minorHAnsi" w:cstheme="minorHAnsi"/>
                <w:b/>
              </w:rPr>
              <w:t>FUNCTION</w:t>
            </w:r>
            <w:r w:rsidR="00F9108E">
              <w:rPr>
                <w:rFonts w:asciiTheme="minorHAnsi" w:hAnsiTheme="minorHAnsi" w:cstheme="minorHAnsi"/>
                <w:b/>
              </w:rPr>
              <w:t xml:space="preserve">      </w:t>
            </w:r>
            <w:r w:rsidRPr="00F9108E">
              <w:rPr>
                <w:rFonts w:asciiTheme="minorHAnsi" w:hAnsiTheme="minorHAnsi" w:cstheme="minorHAnsi"/>
                <w:b/>
              </w:rPr>
              <w:t>:</w:t>
            </w:r>
            <w:r w:rsidRPr="00F9108E">
              <w:rPr>
                <w:rFonts w:asciiTheme="minorHAnsi" w:hAnsiTheme="minorHAnsi" w:cstheme="minorHAnsi"/>
              </w:rPr>
              <w:t xml:space="preserve"> Detection of Unexpected Blood group Antibodies.</w:t>
            </w:r>
          </w:p>
        </w:tc>
      </w:tr>
      <w:tr w:rsidR="0087133E" w:rsidRPr="00F9108E" w:rsidTr="00F9108E">
        <w:tc>
          <w:tcPr>
            <w:tcW w:w="9242" w:type="dxa"/>
            <w:gridSpan w:val="5"/>
          </w:tcPr>
          <w:p w:rsidR="0087133E" w:rsidRPr="00F9108E" w:rsidRDefault="0087133E" w:rsidP="00F9108E">
            <w:pPr>
              <w:rPr>
                <w:rFonts w:asciiTheme="minorHAnsi" w:hAnsiTheme="minorHAnsi" w:cstheme="minorHAnsi"/>
              </w:rPr>
            </w:pPr>
            <w:r w:rsidRPr="00F9108E">
              <w:rPr>
                <w:rFonts w:asciiTheme="minorHAnsi" w:hAnsiTheme="minorHAnsi" w:cstheme="minorHAnsi"/>
                <w:b/>
              </w:rPr>
              <w:t>DISTRIBUTION</w:t>
            </w:r>
            <w:r w:rsidRPr="00F9108E">
              <w:rPr>
                <w:rFonts w:asciiTheme="minorHAnsi" w:hAnsiTheme="minorHAnsi" w:cstheme="minorHAnsi"/>
              </w:rPr>
              <w:t>: Red Cell Serology Laboratory</w:t>
            </w:r>
          </w:p>
          <w:p w:rsidR="0087133E" w:rsidRPr="00F9108E" w:rsidRDefault="0087133E" w:rsidP="00F9108E">
            <w:pPr>
              <w:jc w:val="both"/>
              <w:rPr>
                <w:rFonts w:asciiTheme="minorHAnsi" w:hAnsiTheme="minorHAnsi" w:cstheme="minorHAnsi"/>
                <w:b/>
              </w:rPr>
            </w:pPr>
            <w:r w:rsidRPr="00F9108E">
              <w:rPr>
                <w:rFonts w:asciiTheme="minorHAnsi" w:hAnsiTheme="minorHAnsi" w:cstheme="minorHAnsi"/>
              </w:rPr>
              <w:t xml:space="preserve">                          Master File</w:t>
            </w:r>
          </w:p>
        </w:tc>
      </w:tr>
    </w:tbl>
    <w:p w:rsidR="0087133E" w:rsidRPr="00F9108E" w:rsidRDefault="0087133E" w:rsidP="00F9108E">
      <w:pPr>
        <w:spacing w:line="360" w:lineRule="auto"/>
        <w:rPr>
          <w:rFonts w:asciiTheme="minorHAnsi" w:hAnsiTheme="minorHAnsi" w:cstheme="minorHAnsi"/>
        </w:rPr>
      </w:pPr>
    </w:p>
    <w:p w:rsidR="0087133E" w:rsidRPr="00F9108E" w:rsidRDefault="0087133E" w:rsidP="00F9108E">
      <w:pPr>
        <w:pStyle w:val="ListParagraph"/>
        <w:numPr>
          <w:ilvl w:val="0"/>
          <w:numId w:val="8"/>
        </w:numPr>
        <w:spacing w:line="360" w:lineRule="auto"/>
        <w:ind w:left="567" w:hanging="567"/>
        <w:jc w:val="both"/>
        <w:rPr>
          <w:rFonts w:asciiTheme="minorHAnsi" w:hAnsiTheme="minorHAnsi" w:cstheme="minorHAnsi"/>
          <w:b/>
        </w:rPr>
      </w:pPr>
      <w:r w:rsidRPr="00F9108E">
        <w:rPr>
          <w:rFonts w:asciiTheme="minorHAnsi" w:hAnsiTheme="minorHAnsi" w:cstheme="minorHAnsi"/>
          <w:b/>
        </w:rPr>
        <w:t>SCOPE &amp; APPLICATION:</w:t>
      </w:r>
    </w:p>
    <w:p w:rsidR="0087133E" w:rsidRPr="00F9108E" w:rsidRDefault="0087133E" w:rsidP="00F9108E">
      <w:pPr>
        <w:spacing w:line="360" w:lineRule="auto"/>
        <w:ind w:left="567"/>
        <w:jc w:val="both"/>
        <w:rPr>
          <w:rFonts w:asciiTheme="minorHAnsi" w:eastAsiaTheme="minorHAnsi" w:hAnsiTheme="minorHAnsi" w:cstheme="minorHAnsi"/>
          <w:color w:val="1F1A17"/>
          <w:lang w:val="en-IN"/>
        </w:rPr>
      </w:pPr>
      <w:r w:rsidRPr="00F9108E">
        <w:rPr>
          <w:rFonts w:asciiTheme="minorHAnsi" w:eastAsiaTheme="minorHAnsi" w:hAnsiTheme="minorHAnsi" w:cstheme="minorHAnsi"/>
          <w:color w:val="1F1A17"/>
          <w:lang w:val="en-IN"/>
        </w:rPr>
        <w:t>Detection of Unexpected Blood group Antibodies. This procedure applies to all     testing that requires antibody screening, including donor units, patient's pre-transfusion blood grouping and prenatal specimens.</w:t>
      </w:r>
    </w:p>
    <w:p w:rsidR="0087133E" w:rsidRPr="00F9108E" w:rsidRDefault="0087133E" w:rsidP="00F9108E">
      <w:pPr>
        <w:spacing w:line="360" w:lineRule="auto"/>
        <w:jc w:val="both"/>
        <w:rPr>
          <w:rFonts w:asciiTheme="minorHAnsi" w:hAnsiTheme="minorHAnsi" w:cstheme="minorHAnsi"/>
        </w:rPr>
      </w:pPr>
    </w:p>
    <w:p w:rsidR="0087133E" w:rsidRPr="00F9108E" w:rsidRDefault="0087133E" w:rsidP="00F9108E">
      <w:pPr>
        <w:pStyle w:val="ListParagraph"/>
        <w:numPr>
          <w:ilvl w:val="0"/>
          <w:numId w:val="8"/>
        </w:numPr>
        <w:spacing w:line="360" w:lineRule="auto"/>
        <w:ind w:left="567" w:hanging="567"/>
        <w:jc w:val="both"/>
        <w:rPr>
          <w:rFonts w:asciiTheme="minorHAnsi" w:hAnsiTheme="minorHAnsi" w:cstheme="minorHAnsi"/>
          <w:b/>
        </w:rPr>
      </w:pPr>
      <w:r w:rsidRPr="00F9108E">
        <w:rPr>
          <w:rFonts w:asciiTheme="minorHAnsi" w:hAnsiTheme="minorHAnsi" w:cstheme="minorHAnsi"/>
          <w:b/>
        </w:rPr>
        <w:t>RESPONSIBILITY:</w:t>
      </w:r>
    </w:p>
    <w:p w:rsidR="0087133E" w:rsidRPr="00F9108E" w:rsidRDefault="0087133E" w:rsidP="000E4A92">
      <w:pPr>
        <w:spacing w:line="360" w:lineRule="auto"/>
        <w:ind w:left="567"/>
        <w:jc w:val="both"/>
        <w:rPr>
          <w:rFonts w:asciiTheme="minorHAnsi" w:hAnsiTheme="minorHAnsi" w:cstheme="minorHAnsi"/>
          <w:b/>
        </w:rPr>
      </w:pPr>
      <w:r w:rsidRPr="00F9108E">
        <w:rPr>
          <w:rFonts w:asciiTheme="minorHAnsi" w:hAnsiTheme="minorHAnsi" w:cstheme="minorHAnsi"/>
        </w:rPr>
        <w:t xml:space="preserve">It is the responsibility of the technician/supervisor in the red cell serology laboratory to perform the antibody screen using proper cell concentrations. One technician performs all tests and another checks it.   If any unexpected blood group antibody is detected, inform the </w:t>
      </w:r>
      <w:r w:rsidR="002309EC">
        <w:rPr>
          <w:rFonts w:asciiTheme="minorHAnsi" w:hAnsiTheme="minorHAnsi" w:cstheme="minorHAnsi"/>
        </w:rPr>
        <w:t xml:space="preserve">medical officer for </w:t>
      </w:r>
      <w:r w:rsidRPr="00F9108E">
        <w:rPr>
          <w:rFonts w:asciiTheme="minorHAnsi" w:hAnsiTheme="minorHAnsi" w:cstheme="minorHAnsi"/>
        </w:rPr>
        <w:t xml:space="preserve">Advanced Red Cell Serology </w:t>
      </w:r>
      <w:r w:rsidR="002309EC">
        <w:rPr>
          <w:rFonts w:asciiTheme="minorHAnsi" w:hAnsiTheme="minorHAnsi" w:cstheme="minorHAnsi"/>
        </w:rPr>
        <w:t>investigations</w:t>
      </w:r>
      <w:r w:rsidRPr="00F9108E">
        <w:rPr>
          <w:rFonts w:asciiTheme="minorHAnsi" w:hAnsiTheme="minorHAnsi" w:cstheme="minorHAnsi"/>
        </w:rPr>
        <w:t>.</w:t>
      </w:r>
    </w:p>
    <w:p w:rsidR="0087133E" w:rsidRPr="00F9108E" w:rsidRDefault="0087133E" w:rsidP="00F9108E">
      <w:pPr>
        <w:autoSpaceDE w:val="0"/>
        <w:autoSpaceDN w:val="0"/>
        <w:adjustRightInd w:val="0"/>
        <w:spacing w:line="360" w:lineRule="auto"/>
        <w:ind w:right="4"/>
        <w:jc w:val="both"/>
        <w:rPr>
          <w:rFonts w:asciiTheme="minorHAnsi" w:hAnsiTheme="minorHAnsi" w:cstheme="minorHAnsi"/>
          <w:b/>
          <w:bCs/>
        </w:rPr>
      </w:pPr>
    </w:p>
    <w:p w:rsidR="0087133E" w:rsidRPr="00F9108E" w:rsidRDefault="0087133E" w:rsidP="00F9108E">
      <w:pPr>
        <w:pStyle w:val="ListParagraph"/>
        <w:numPr>
          <w:ilvl w:val="0"/>
          <w:numId w:val="8"/>
        </w:numPr>
        <w:spacing w:line="360" w:lineRule="auto"/>
        <w:ind w:left="567" w:hanging="567"/>
        <w:jc w:val="both"/>
        <w:rPr>
          <w:rFonts w:asciiTheme="minorHAnsi" w:hAnsiTheme="minorHAnsi" w:cstheme="minorHAnsi"/>
          <w:b/>
        </w:rPr>
      </w:pPr>
      <w:r w:rsidRPr="00F9108E">
        <w:rPr>
          <w:rFonts w:asciiTheme="minorHAnsi" w:hAnsiTheme="minorHAnsi" w:cstheme="minorHAnsi"/>
          <w:b/>
        </w:rPr>
        <w:t>MATERIAL REQUIRED:</w:t>
      </w:r>
    </w:p>
    <w:p w:rsidR="00C32A41" w:rsidRPr="00F9108E" w:rsidRDefault="00C32A41" w:rsidP="00F9108E">
      <w:pPr>
        <w:autoSpaceDE w:val="0"/>
        <w:autoSpaceDN w:val="0"/>
        <w:adjustRightInd w:val="0"/>
        <w:spacing w:line="360" w:lineRule="auto"/>
        <w:ind w:left="567"/>
        <w:rPr>
          <w:rFonts w:asciiTheme="minorHAnsi" w:eastAsiaTheme="minorHAnsi" w:hAnsiTheme="minorHAnsi" w:cstheme="minorHAnsi"/>
          <w:b/>
          <w:bCs/>
          <w:color w:val="1F1A17"/>
          <w:lang w:val="en-IN"/>
        </w:rPr>
      </w:pPr>
      <w:r w:rsidRPr="00F9108E">
        <w:rPr>
          <w:rFonts w:asciiTheme="minorHAnsi" w:eastAsiaTheme="minorHAnsi" w:hAnsiTheme="minorHAnsi" w:cstheme="minorHAnsi"/>
          <w:b/>
          <w:bCs/>
          <w:color w:val="1F1A17"/>
          <w:lang w:val="en-IN"/>
        </w:rPr>
        <w:t>Equipment:</w:t>
      </w:r>
    </w:p>
    <w:p w:rsidR="00C32A41" w:rsidRPr="00F9108E" w:rsidRDefault="00C32A41" w:rsidP="00F9108E">
      <w:pPr>
        <w:pStyle w:val="ListParagraph"/>
        <w:numPr>
          <w:ilvl w:val="0"/>
          <w:numId w:val="2"/>
        </w:numPr>
        <w:autoSpaceDE w:val="0"/>
        <w:autoSpaceDN w:val="0"/>
        <w:adjustRightInd w:val="0"/>
        <w:spacing w:line="360" w:lineRule="auto"/>
        <w:ind w:left="1134"/>
        <w:rPr>
          <w:rFonts w:asciiTheme="minorHAnsi" w:eastAsiaTheme="minorHAnsi" w:hAnsiTheme="minorHAnsi" w:cstheme="minorHAnsi"/>
          <w:color w:val="1F1A17"/>
          <w:lang w:val="en-IN"/>
        </w:rPr>
      </w:pPr>
      <w:r w:rsidRPr="00F9108E">
        <w:rPr>
          <w:rFonts w:asciiTheme="minorHAnsi" w:eastAsiaTheme="minorHAnsi" w:hAnsiTheme="minorHAnsi" w:cstheme="minorHAnsi"/>
          <w:color w:val="1F1A17"/>
          <w:lang w:val="en-IN"/>
        </w:rPr>
        <w:t>Refrigerator to store samples &amp; reagents at 2-6 degree Centigrade.</w:t>
      </w:r>
    </w:p>
    <w:p w:rsidR="00C32A41" w:rsidRPr="00F9108E" w:rsidRDefault="00C32A41" w:rsidP="00F9108E">
      <w:pPr>
        <w:pStyle w:val="ListParagraph"/>
        <w:numPr>
          <w:ilvl w:val="0"/>
          <w:numId w:val="2"/>
        </w:numPr>
        <w:autoSpaceDE w:val="0"/>
        <w:autoSpaceDN w:val="0"/>
        <w:adjustRightInd w:val="0"/>
        <w:spacing w:line="360" w:lineRule="auto"/>
        <w:ind w:left="1134"/>
        <w:rPr>
          <w:rFonts w:asciiTheme="minorHAnsi" w:eastAsiaTheme="minorHAnsi" w:hAnsiTheme="minorHAnsi" w:cstheme="minorHAnsi"/>
          <w:color w:val="1F1A17"/>
          <w:lang w:val="en-IN"/>
        </w:rPr>
      </w:pPr>
      <w:r w:rsidRPr="00F9108E">
        <w:rPr>
          <w:rFonts w:asciiTheme="minorHAnsi" w:eastAsiaTheme="minorHAnsi" w:hAnsiTheme="minorHAnsi" w:cstheme="minorHAnsi"/>
          <w:color w:val="1F1A17"/>
          <w:lang w:val="en-IN"/>
        </w:rPr>
        <w:t>Deep Freezer to store enzyme papaine cystein in frozen state.</w:t>
      </w:r>
    </w:p>
    <w:p w:rsidR="00C32A41" w:rsidRPr="00F9108E" w:rsidRDefault="00C32A41" w:rsidP="00F9108E">
      <w:pPr>
        <w:pStyle w:val="ListParagraph"/>
        <w:numPr>
          <w:ilvl w:val="0"/>
          <w:numId w:val="2"/>
        </w:numPr>
        <w:autoSpaceDE w:val="0"/>
        <w:autoSpaceDN w:val="0"/>
        <w:adjustRightInd w:val="0"/>
        <w:spacing w:line="360" w:lineRule="auto"/>
        <w:ind w:left="1134"/>
        <w:rPr>
          <w:rFonts w:asciiTheme="minorHAnsi" w:eastAsiaTheme="minorHAnsi" w:hAnsiTheme="minorHAnsi" w:cstheme="minorHAnsi"/>
          <w:color w:val="1F1A17"/>
          <w:lang w:val="en-IN"/>
        </w:rPr>
      </w:pPr>
      <w:r w:rsidRPr="00F9108E">
        <w:rPr>
          <w:rFonts w:asciiTheme="minorHAnsi" w:eastAsiaTheme="minorHAnsi" w:hAnsiTheme="minorHAnsi" w:cstheme="minorHAnsi"/>
          <w:color w:val="1F1A17"/>
          <w:lang w:val="en-IN"/>
        </w:rPr>
        <w:t>Tabletop centrifuge.</w:t>
      </w:r>
    </w:p>
    <w:p w:rsidR="00C32A41" w:rsidRPr="00F9108E" w:rsidRDefault="00C32A41" w:rsidP="00F9108E">
      <w:pPr>
        <w:pStyle w:val="ListParagraph"/>
        <w:numPr>
          <w:ilvl w:val="0"/>
          <w:numId w:val="2"/>
        </w:numPr>
        <w:autoSpaceDE w:val="0"/>
        <w:autoSpaceDN w:val="0"/>
        <w:adjustRightInd w:val="0"/>
        <w:spacing w:line="360" w:lineRule="auto"/>
        <w:ind w:left="1134"/>
        <w:rPr>
          <w:rFonts w:asciiTheme="minorHAnsi" w:eastAsiaTheme="minorHAnsi" w:hAnsiTheme="minorHAnsi" w:cstheme="minorHAnsi"/>
          <w:color w:val="1F1A17"/>
          <w:lang w:val="en-IN"/>
        </w:rPr>
      </w:pPr>
      <w:r w:rsidRPr="00F9108E">
        <w:rPr>
          <w:rFonts w:asciiTheme="minorHAnsi" w:eastAsiaTheme="minorHAnsi" w:hAnsiTheme="minorHAnsi" w:cstheme="minorHAnsi"/>
          <w:color w:val="1F1A17"/>
          <w:lang w:val="en-IN"/>
        </w:rPr>
        <w:t>Automated cell washer (for patient pre-transfusion and prenatal testing).</w:t>
      </w:r>
    </w:p>
    <w:p w:rsidR="00C32A41" w:rsidRPr="00F9108E" w:rsidRDefault="00C32A41" w:rsidP="00F9108E">
      <w:pPr>
        <w:pStyle w:val="ListParagraph"/>
        <w:numPr>
          <w:ilvl w:val="0"/>
          <w:numId w:val="2"/>
        </w:numPr>
        <w:autoSpaceDE w:val="0"/>
        <w:autoSpaceDN w:val="0"/>
        <w:adjustRightInd w:val="0"/>
        <w:spacing w:line="360" w:lineRule="auto"/>
        <w:ind w:left="1134"/>
        <w:rPr>
          <w:rFonts w:asciiTheme="minorHAnsi" w:eastAsiaTheme="minorHAnsi" w:hAnsiTheme="minorHAnsi" w:cstheme="minorHAnsi"/>
          <w:color w:val="1F1A17"/>
          <w:lang w:val="en-IN"/>
        </w:rPr>
      </w:pPr>
      <w:r w:rsidRPr="00F9108E">
        <w:rPr>
          <w:rFonts w:asciiTheme="minorHAnsi" w:eastAsiaTheme="minorHAnsi" w:hAnsiTheme="minorHAnsi" w:cstheme="minorHAnsi"/>
          <w:color w:val="1F1A17"/>
          <w:lang w:val="en-IN"/>
        </w:rPr>
        <w:t>Microscope.</w:t>
      </w:r>
    </w:p>
    <w:p w:rsidR="00C32A41" w:rsidRPr="00F9108E" w:rsidRDefault="00C32A41" w:rsidP="00F9108E">
      <w:pPr>
        <w:pStyle w:val="ListParagraph"/>
        <w:numPr>
          <w:ilvl w:val="0"/>
          <w:numId w:val="2"/>
        </w:numPr>
        <w:autoSpaceDE w:val="0"/>
        <w:autoSpaceDN w:val="0"/>
        <w:adjustRightInd w:val="0"/>
        <w:spacing w:line="360" w:lineRule="auto"/>
        <w:ind w:left="1134"/>
        <w:rPr>
          <w:rFonts w:asciiTheme="minorHAnsi" w:eastAsiaTheme="minorHAnsi" w:hAnsiTheme="minorHAnsi" w:cstheme="minorHAnsi"/>
          <w:color w:val="1F1A17"/>
          <w:lang w:val="en-IN"/>
        </w:rPr>
      </w:pPr>
      <w:r w:rsidRPr="00F9108E">
        <w:rPr>
          <w:rFonts w:asciiTheme="minorHAnsi" w:eastAsiaTheme="minorHAnsi" w:hAnsiTheme="minorHAnsi" w:cstheme="minorHAnsi"/>
          <w:color w:val="1F1A17"/>
          <w:lang w:val="en-IN"/>
        </w:rPr>
        <w:t>Incubator</w:t>
      </w:r>
    </w:p>
    <w:p w:rsidR="00C32A41" w:rsidRPr="00F9108E" w:rsidRDefault="00C32A41" w:rsidP="00F9108E">
      <w:pPr>
        <w:autoSpaceDE w:val="0"/>
        <w:autoSpaceDN w:val="0"/>
        <w:adjustRightInd w:val="0"/>
        <w:spacing w:line="360" w:lineRule="auto"/>
        <w:ind w:left="567"/>
        <w:rPr>
          <w:rFonts w:asciiTheme="minorHAnsi" w:eastAsiaTheme="minorHAnsi" w:hAnsiTheme="minorHAnsi" w:cstheme="minorHAnsi"/>
          <w:b/>
          <w:bCs/>
          <w:color w:val="1F1A17"/>
          <w:lang w:val="en-IN"/>
        </w:rPr>
      </w:pPr>
      <w:r w:rsidRPr="00F9108E">
        <w:rPr>
          <w:rFonts w:asciiTheme="minorHAnsi" w:eastAsiaTheme="minorHAnsi" w:hAnsiTheme="minorHAnsi" w:cstheme="minorHAnsi"/>
          <w:b/>
          <w:bCs/>
          <w:color w:val="1F1A17"/>
          <w:lang w:val="en-IN"/>
        </w:rPr>
        <w:lastRenderedPageBreak/>
        <w:t>Specimen:</w:t>
      </w:r>
    </w:p>
    <w:p w:rsidR="00C32A41" w:rsidRPr="00F9108E" w:rsidRDefault="00C32A41" w:rsidP="00F9108E">
      <w:pPr>
        <w:autoSpaceDE w:val="0"/>
        <w:autoSpaceDN w:val="0"/>
        <w:adjustRightInd w:val="0"/>
        <w:spacing w:line="360" w:lineRule="auto"/>
        <w:ind w:left="567"/>
        <w:rPr>
          <w:rFonts w:asciiTheme="minorHAnsi" w:eastAsiaTheme="minorHAnsi" w:hAnsiTheme="minorHAnsi" w:cstheme="minorHAnsi"/>
          <w:color w:val="1F1A17"/>
          <w:lang w:val="en-IN"/>
        </w:rPr>
      </w:pPr>
      <w:r w:rsidRPr="00F9108E">
        <w:rPr>
          <w:rFonts w:asciiTheme="minorHAnsi" w:eastAsiaTheme="minorHAnsi" w:hAnsiTheme="minorHAnsi" w:cstheme="minorHAnsi"/>
          <w:color w:val="1F1A17"/>
          <w:lang w:val="en-IN"/>
        </w:rPr>
        <w:t xml:space="preserve">Clotted </w:t>
      </w:r>
      <w:r w:rsidR="00F6317E" w:rsidRPr="00F9108E">
        <w:rPr>
          <w:rFonts w:asciiTheme="minorHAnsi" w:eastAsiaTheme="minorHAnsi" w:hAnsiTheme="minorHAnsi" w:cstheme="minorHAnsi"/>
          <w:color w:val="1F1A17"/>
          <w:lang w:val="en-IN"/>
        </w:rPr>
        <w:t xml:space="preserve"> </w:t>
      </w:r>
      <w:r w:rsidRPr="00F9108E">
        <w:rPr>
          <w:rFonts w:asciiTheme="minorHAnsi" w:eastAsiaTheme="minorHAnsi" w:hAnsiTheme="minorHAnsi" w:cstheme="minorHAnsi"/>
          <w:color w:val="1F1A17"/>
          <w:lang w:val="en-IN"/>
        </w:rPr>
        <w:t>blood sample of donors</w:t>
      </w:r>
      <w:r w:rsidR="00F6317E" w:rsidRPr="00F9108E">
        <w:rPr>
          <w:rFonts w:asciiTheme="minorHAnsi" w:eastAsiaTheme="minorHAnsi" w:hAnsiTheme="minorHAnsi" w:cstheme="minorHAnsi"/>
          <w:color w:val="1F1A17"/>
          <w:lang w:val="en-IN"/>
        </w:rPr>
        <w:t xml:space="preserve"> </w:t>
      </w:r>
      <w:r w:rsidRPr="00F9108E">
        <w:rPr>
          <w:rFonts w:asciiTheme="minorHAnsi" w:eastAsiaTheme="minorHAnsi" w:hAnsiTheme="minorHAnsi" w:cstheme="minorHAnsi"/>
          <w:color w:val="1F1A17"/>
          <w:lang w:val="en-IN"/>
        </w:rPr>
        <w:t>/patients.</w:t>
      </w:r>
    </w:p>
    <w:p w:rsidR="00C32A41" w:rsidRPr="00F9108E" w:rsidRDefault="00C32A41" w:rsidP="00F9108E">
      <w:pPr>
        <w:autoSpaceDE w:val="0"/>
        <w:autoSpaceDN w:val="0"/>
        <w:adjustRightInd w:val="0"/>
        <w:spacing w:line="360" w:lineRule="auto"/>
        <w:ind w:left="567"/>
        <w:rPr>
          <w:rFonts w:asciiTheme="minorHAnsi" w:eastAsiaTheme="minorHAnsi" w:hAnsiTheme="minorHAnsi" w:cstheme="minorHAnsi"/>
          <w:b/>
          <w:bCs/>
          <w:color w:val="1F1A17"/>
          <w:lang w:val="en-IN"/>
        </w:rPr>
      </w:pPr>
      <w:r w:rsidRPr="00F9108E">
        <w:rPr>
          <w:rFonts w:asciiTheme="minorHAnsi" w:eastAsiaTheme="minorHAnsi" w:hAnsiTheme="minorHAnsi" w:cstheme="minorHAnsi"/>
          <w:b/>
          <w:bCs/>
          <w:color w:val="1F1A17"/>
          <w:lang w:val="en-IN"/>
        </w:rPr>
        <w:t xml:space="preserve"> Reagents:</w:t>
      </w:r>
    </w:p>
    <w:p w:rsidR="00C32A41" w:rsidRPr="0093123B" w:rsidRDefault="00C32A41" w:rsidP="00F9108E">
      <w:pPr>
        <w:pStyle w:val="ListParagraph"/>
        <w:numPr>
          <w:ilvl w:val="0"/>
          <w:numId w:val="3"/>
        </w:numPr>
        <w:autoSpaceDE w:val="0"/>
        <w:autoSpaceDN w:val="0"/>
        <w:adjustRightInd w:val="0"/>
        <w:spacing w:line="360" w:lineRule="auto"/>
        <w:ind w:left="1134"/>
        <w:jc w:val="both"/>
        <w:rPr>
          <w:rFonts w:asciiTheme="minorHAnsi" w:eastAsiaTheme="minorHAnsi" w:hAnsiTheme="minorHAnsi" w:cstheme="minorHAnsi"/>
          <w:color w:val="1F1A17"/>
          <w:lang w:val="en-IN"/>
        </w:rPr>
      </w:pPr>
      <w:r w:rsidRPr="0093123B">
        <w:rPr>
          <w:rFonts w:asciiTheme="minorHAnsi" w:eastAsiaTheme="minorHAnsi" w:hAnsiTheme="minorHAnsi" w:cstheme="minorHAnsi"/>
          <w:color w:val="1F1A17"/>
          <w:lang w:val="en-IN"/>
        </w:rPr>
        <w:t>Group O polled cells/Antibody-screening reagent red blood cells (two or</w:t>
      </w:r>
      <w:r w:rsidR="0093123B">
        <w:rPr>
          <w:rFonts w:asciiTheme="minorHAnsi" w:eastAsiaTheme="minorHAnsi" w:hAnsiTheme="minorHAnsi" w:cstheme="minorHAnsi"/>
          <w:color w:val="1F1A17"/>
          <w:lang w:val="en-IN"/>
        </w:rPr>
        <w:t xml:space="preserve"> </w:t>
      </w:r>
      <w:r w:rsidRPr="0093123B">
        <w:rPr>
          <w:rFonts w:asciiTheme="minorHAnsi" w:eastAsiaTheme="minorHAnsi" w:hAnsiTheme="minorHAnsi" w:cstheme="minorHAnsi"/>
          <w:color w:val="1F1A17"/>
          <w:lang w:val="en-IN"/>
        </w:rPr>
        <w:t>three cells).</w:t>
      </w:r>
    </w:p>
    <w:p w:rsidR="00C32A41" w:rsidRPr="00F9108E" w:rsidRDefault="00C32A41" w:rsidP="00F9108E">
      <w:pPr>
        <w:pStyle w:val="ListParagraph"/>
        <w:numPr>
          <w:ilvl w:val="0"/>
          <w:numId w:val="3"/>
        </w:numPr>
        <w:autoSpaceDE w:val="0"/>
        <w:autoSpaceDN w:val="0"/>
        <w:adjustRightInd w:val="0"/>
        <w:spacing w:line="360" w:lineRule="auto"/>
        <w:ind w:left="1134"/>
        <w:rPr>
          <w:rFonts w:asciiTheme="minorHAnsi" w:eastAsiaTheme="minorHAnsi" w:hAnsiTheme="minorHAnsi" w:cstheme="minorHAnsi"/>
          <w:color w:val="1F1A17"/>
          <w:lang w:val="en-IN"/>
        </w:rPr>
      </w:pPr>
      <w:r w:rsidRPr="00F9108E">
        <w:rPr>
          <w:rFonts w:asciiTheme="minorHAnsi" w:eastAsiaTheme="minorHAnsi" w:hAnsiTheme="minorHAnsi" w:cstheme="minorHAnsi"/>
          <w:color w:val="1F1A17"/>
          <w:lang w:val="en-IN"/>
        </w:rPr>
        <w:t xml:space="preserve"> Papain cystein.</w:t>
      </w:r>
    </w:p>
    <w:p w:rsidR="00C32A41" w:rsidRPr="00F9108E" w:rsidRDefault="00C32A41" w:rsidP="00F9108E">
      <w:pPr>
        <w:pStyle w:val="ListParagraph"/>
        <w:numPr>
          <w:ilvl w:val="0"/>
          <w:numId w:val="3"/>
        </w:numPr>
        <w:autoSpaceDE w:val="0"/>
        <w:autoSpaceDN w:val="0"/>
        <w:adjustRightInd w:val="0"/>
        <w:spacing w:line="360" w:lineRule="auto"/>
        <w:ind w:left="1134"/>
        <w:rPr>
          <w:rFonts w:asciiTheme="minorHAnsi" w:eastAsiaTheme="minorHAnsi" w:hAnsiTheme="minorHAnsi" w:cstheme="minorHAnsi"/>
          <w:color w:val="1F1A17"/>
          <w:lang w:val="en-IN"/>
        </w:rPr>
      </w:pPr>
      <w:r w:rsidRPr="00F9108E">
        <w:rPr>
          <w:rFonts w:asciiTheme="minorHAnsi" w:eastAsiaTheme="minorHAnsi" w:hAnsiTheme="minorHAnsi" w:cstheme="minorHAnsi"/>
          <w:color w:val="1F1A17"/>
          <w:lang w:val="en-IN"/>
        </w:rPr>
        <w:t xml:space="preserve"> 22% Bovine albumin.</w:t>
      </w:r>
    </w:p>
    <w:p w:rsidR="00C32A41" w:rsidRPr="00F9108E" w:rsidRDefault="00C32A41" w:rsidP="00F9108E">
      <w:pPr>
        <w:pStyle w:val="ListParagraph"/>
        <w:numPr>
          <w:ilvl w:val="0"/>
          <w:numId w:val="3"/>
        </w:numPr>
        <w:autoSpaceDE w:val="0"/>
        <w:autoSpaceDN w:val="0"/>
        <w:adjustRightInd w:val="0"/>
        <w:spacing w:line="360" w:lineRule="auto"/>
        <w:ind w:left="1134"/>
        <w:rPr>
          <w:rFonts w:asciiTheme="minorHAnsi" w:eastAsiaTheme="minorHAnsi" w:hAnsiTheme="minorHAnsi" w:cstheme="minorHAnsi"/>
          <w:color w:val="1F1A17"/>
          <w:lang w:val="en-IN"/>
        </w:rPr>
      </w:pPr>
      <w:r w:rsidRPr="00F9108E">
        <w:rPr>
          <w:rFonts w:asciiTheme="minorHAnsi" w:eastAsiaTheme="minorHAnsi" w:hAnsiTheme="minorHAnsi" w:cstheme="minorHAnsi"/>
          <w:color w:val="1F1A17"/>
          <w:lang w:val="en-IN"/>
        </w:rPr>
        <w:t xml:space="preserve"> Antihuman globulin reagent(anti-IgG+anti-C3d)</w:t>
      </w:r>
    </w:p>
    <w:p w:rsidR="00C32A41" w:rsidRPr="00F9108E" w:rsidRDefault="00C32A41" w:rsidP="00F9108E">
      <w:pPr>
        <w:pStyle w:val="ListParagraph"/>
        <w:numPr>
          <w:ilvl w:val="0"/>
          <w:numId w:val="3"/>
        </w:numPr>
        <w:autoSpaceDE w:val="0"/>
        <w:autoSpaceDN w:val="0"/>
        <w:adjustRightInd w:val="0"/>
        <w:spacing w:line="360" w:lineRule="auto"/>
        <w:ind w:left="1134"/>
        <w:rPr>
          <w:rFonts w:asciiTheme="minorHAnsi" w:eastAsiaTheme="minorHAnsi" w:hAnsiTheme="minorHAnsi" w:cstheme="minorHAnsi"/>
          <w:color w:val="1F1A17"/>
          <w:lang w:val="en-IN"/>
        </w:rPr>
      </w:pPr>
      <w:r w:rsidRPr="00F9108E">
        <w:rPr>
          <w:rFonts w:asciiTheme="minorHAnsi" w:eastAsiaTheme="minorHAnsi" w:hAnsiTheme="minorHAnsi" w:cstheme="minorHAnsi"/>
          <w:color w:val="1F1A17"/>
          <w:lang w:val="en-IN"/>
        </w:rPr>
        <w:t xml:space="preserve"> IgG sensitised control cells.</w:t>
      </w:r>
    </w:p>
    <w:p w:rsidR="00C32A41" w:rsidRPr="00F9108E" w:rsidRDefault="00C32A41" w:rsidP="00F9108E">
      <w:pPr>
        <w:pStyle w:val="ListParagraph"/>
        <w:numPr>
          <w:ilvl w:val="0"/>
          <w:numId w:val="3"/>
        </w:numPr>
        <w:autoSpaceDE w:val="0"/>
        <w:autoSpaceDN w:val="0"/>
        <w:adjustRightInd w:val="0"/>
        <w:spacing w:line="360" w:lineRule="auto"/>
        <w:ind w:left="1134"/>
        <w:rPr>
          <w:rFonts w:asciiTheme="minorHAnsi" w:eastAsiaTheme="minorHAnsi" w:hAnsiTheme="minorHAnsi" w:cstheme="minorHAnsi"/>
          <w:color w:val="1F1A17"/>
          <w:lang w:val="en-IN"/>
        </w:rPr>
      </w:pPr>
      <w:r w:rsidRPr="00F9108E">
        <w:rPr>
          <w:rFonts w:asciiTheme="minorHAnsi" w:eastAsiaTheme="minorHAnsi" w:hAnsiTheme="minorHAnsi" w:cstheme="minorHAnsi"/>
          <w:color w:val="1F1A17"/>
          <w:lang w:val="en-IN"/>
        </w:rPr>
        <w:t xml:space="preserve"> 0.9% saline</w:t>
      </w:r>
    </w:p>
    <w:p w:rsidR="00C32A41" w:rsidRPr="00F9108E" w:rsidRDefault="00C32A41" w:rsidP="00F9108E">
      <w:pPr>
        <w:pStyle w:val="ListParagraph"/>
        <w:numPr>
          <w:ilvl w:val="0"/>
          <w:numId w:val="3"/>
        </w:numPr>
        <w:autoSpaceDE w:val="0"/>
        <w:autoSpaceDN w:val="0"/>
        <w:adjustRightInd w:val="0"/>
        <w:spacing w:line="360" w:lineRule="auto"/>
        <w:ind w:left="1134"/>
        <w:rPr>
          <w:rFonts w:asciiTheme="minorHAnsi" w:eastAsiaTheme="minorHAnsi" w:hAnsiTheme="minorHAnsi" w:cstheme="minorHAnsi"/>
          <w:color w:val="1F1A17"/>
          <w:lang w:val="en-IN"/>
        </w:rPr>
      </w:pPr>
      <w:r w:rsidRPr="00F9108E">
        <w:rPr>
          <w:rFonts w:asciiTheme="minorHAnsi" w:eastAsiaTheme="minorHAnsi" w:hAnsiTheme="minorHAnsi" w:cstheme="minorHAnsi"/>
          <w:color w:val="1F1A17"/>
          <w:lang w:val="en-IN"/>
        </w:rPr>
        <w:t xml:space="preserve"> Distilled water</w:t>
      </w:r>
    </w:p>
    <w:p w:rsidR="00C32A41" w:rsidRPr="00F9108E" w:rsidRDefault="00C32A41" w:rsidP="00F9108E">
      <w:pPr>
        <w:tabs>
          <w:tab w:val="left" w:pos="567"/>
        </w:tabs>
        <w:autoSpaceDE w:val="0"/>
        <w:autoSpaceDN w:val="0"/>
        <w:adjustRightInd w:val="0"/>
        <w:spacing w:line="360" w:lineRule="auto"/>
        <w:ind w:left="567"/>
        <w:rPr>
          <w:rFonts w:asciiTheme="minorHAnsi" w:eastAsiaTheme="minorHAnsi" w:hAnsiTheme="minorHAnsi" w:cstheme="minorHAnsi"/>
          <w:color w:val="1F1A17"/>
          <w:lang w:val="en-IN"/>
        </w:rPr>
      </w:pPr>
      <w:r w:rsidRPr="00F9108E">
        <w:rPr>
          <w:rFonts w:asciiTheme="minorHAnsi" w:eastAsiaTheme="minorHAnsi" w:hAnsiTheme="minorHAnsi" w:cstheme="minorHAnsi"/>
          <w:b/>
          <w:bCs/>
          <w:color w:val="1F1A17"/>
          <w:lang w:val="en-IN"/>
        </w:rPr>
        <w:t>Glassware</w:t>
      </w:r>
      <w:r w:rsidRPr="00F9108E">
        <w:rPr>
          <w:rFonts w:asciiTheme="minorHAnsi" w:eastAsiaTheme="minorHAnsi" w:hAnsiTheme="minorHAnsi" w:cstheme="minorHAnsi"/>
          <w:color w:val="1F1A17"/>
          <w:lang w:val="en-IN"/>
        </w:rPr>
        <w:t>:</w:t>
      </w:r>
    </w:p>
    <w:p w:rsidR="00C32A41" w:rsidRPr="00F9108E" w:rsidRDefault="00C32A41" w:rsidP="00F9108E">
      <w:pPr>
        <w:pStyle w:val="ListParagraph"/>
        <w:numPr>
          <w:ilvl w:val="0"/>
          <w:numId w:val="4"/>
        </w:numPr>
        <w:autoSpaceDE w:val="0"/>
        <w:autoSpaceDN w:val="0"/>
        <w:adjustRightInd w:val="0"/>
        <w:spacing w:line="360" w:lineRule="auto"/>
        <w:ind w:left="1134"/>
        <w:rPr>
          <w:rFonts w:asciiTheme="minorHAnsi" w:eastAsiaTheme="minorHAnsi" w:hAnsiTheme="minorHAnsi" w:cstheme="minorHAnsi"/>
          <w:color w:val="1F1A17"/>
          <w:lang w:val="en-IN"/>
        </w:rPr>
      </w:pPr>
      <w:r w:rsidRPr="00F9108E">
        <w:rPr>
          <w:rFonts w:asciiTheme="minorHAnsi" w:eastAsiaTheme="minorHAnsi" w:hAnsiTheme="minorHAnsi" w:cstheme="minorHAnsi"/>
          <w:color w:val="1F1A17"/>
          <w:lang w:val="en-IN"/>
        </w:rPr>
        <w:t>Serum tubes.</w:t>
      </w:r>
    </w:p>
    <w:p w:rsidR="00F6317E" w:rsidRPr="00F9108E" w:rsidRDefault="00C32A41" w:rsidP="00F9108E">
      <w:pPr>
        <w:pStyle w:val="ListParagraph"/>
        <w:numPr>
          <w:ilvl w:val="0"/>
          <w:numId w:val="4"/>
        </w:numPr>
        <w:autoSpaceDE w:val="0"/>
        <w:autoSpaceDN w:val="0"/>
        <w:adjustRightInd w:val="0"/>
        <w:spacing w:line="360" w:lineRule="auto"/>
        <w:ind w:left="1134"/>
        <w:rPr>
          <w:rFonts w:asciiTheme="minorHAnsi" w:eastAsiaTheme="minorHAnsi" w:hAnsiTheme="minorHAnsi" w:cstheme="minorHAnsi"/>
          <w:color w:val="1F1A17"/>
          <w:lang w:val="en-IN"/>
        </w:rPr>
      </w:pPr>
      <w:r w:rsidRPr="00F9108E">
        <w:rPr>
          <w:rFonts w:asciiTheme="minorHAnsi" w:eastAsiaTheme="minorHAnsi" w:hAnsiTheme="minorHAnsi" w:cstheme="minorHAnsi"/>
          <w:color w:val="1F1A17"/>
          <w:lang w:val="en-IN"/>
        </w:rPr>
        <w:t>Coombs' tubes(for patient pre-transfusion &amp; prenatal testing).</w:t>
      </w:r>
    </w:p>
    <w:p w:rsidR="00F6317E" w:rsidRPr="00F9108E" w:rsidRDefault="00C32A41" w:rsidP="00F9108E">
      <w:pPr>
        <w:pStyle w:val="ListParagraph"/>
        <w:numPr>
          <w:ilvl w:val="0"/>
          <w:numId w:val="4"/>
        </w:numPr>
        <w:autoSpaceDE w:val="0"/>
        <w:autoSpaceDN w:val="0"/>
        <w:adjustRightInd w:val="0"/>
        <w:spacing w:line="360" w:lineRule="auto"/>
        <w:ind w:left="1134"/>
        <w:rPr>
          <w:rFonts w:asciiTheme="minorHAnsi" w:eastAsiaTheme="minorHAnsi" w:hAnsiTheme="minorHAnsi" w:cstheme="minorHAnsi"/>
          <w:color w:val="1F1A17"/>
          <w:lang w:val="en-IN"/>
        </w:rPr>
      </w:pPr>
      <w:r w:rsidRPr="00F9108E">
        <w:rPr>
          <w:rFonts w:asciiTheme="minorHAnsi" w:eastAsiaTheme="minorHAnsi" w:hAnsiTheme="minorHAnsi" w:cstheme="minorHAnsi"/>
          <w:color w:val="1F1A17"/>
          <w:lang w:val="en-IN"/>
        </w:rPr>
        <w:t>Micro tubes.</w:t>
      </w:r>
    </w:p>
    <w:p w:rsidR="00C32A41" w:rsidRPr="00F9108E" w:rsidRDefault="00C32A41" w:rsidP="00F9108E">
      <w:pPr>
        <w:pStyle w:val="ListParagraph"/>
        <w:numPr>
          <w:ilvl w:val="0"/>
          <w:numId w:val="4"/>
        </w:numPr>
        <w:autoSpaceDE w:val="0"/>
        <w:autoSpaceDN w:val="0"/>
        <w:adjustRightInd w:val="0"/>
        <w:spacing w:line="360" w:lineRule="auto"/>
        <w:ind w:left="1134"/>
        <w:rPr>
          <w:rFonts w:asciiTheme="minorHAnsi" w:eastAsiaTheme="minorHAnsi" w:hAnsiTheme="minorHAnsi" w:cstheme="minorHAnsi"/>
          <w:color w:val="1F1A17"/>
          <w:lang w:val="en-IN"/>
        </w:rPr>
      </w:pPr>
      <w:r w:rsidRPr="00F9108E">
        <w:rPr>
          <w:rFonts w:asciiTheme="minorHAnsi" w:eastAsiaTheme="minorHAnsi" w:hAnsiTheme="minorHAnsi" w:cstheme="minorHAnsi"/>
          <w:color w:val="1F1A17"/>
          <w:lang w:val="en-IN"/>
        </w:rPr>
        <w:t>Pasteur pipettes.</w:t>
      </w:r>
    </w:p>
    <w:p w:rsidR="00C32A41" w:rsidRPr="00F9108E" w:rsidRDefault="00C32A41" w:rsidP="00F9108E">
      <w:pPr>
        <w:pStyle w:val="ListParagraph"/>
        <w:numPr>
          <w:ilvl w:val="0"/>
          <w:numId w:val="4"/>
        </w:numPr>
        <w:autoSpaceDE w:val="0"/>
        <w:autoSpaceDN w:val="0"/>
        <w:adjustRightInd w:val="0"/>
        <w:spacing w:line="360" w:lineRule="auto"/>
        <w:ind w:left="1134"/>
        <w:rPr>
          <w:rFonts w:asciiTheme="minorHAnsi" w:eastAsiaTheme="minorHAnsi" w:hAnsiTheme="minorHAnsi" w:cstheme="minorHAnsi"/>
          <w:color w:val="1F1A17"/>
          <w:lang w:val="en-IN"/>
        </w:rPr>
      </w:pPr>
      <w:r w:rsidRPr="00F9108E">
        <w:rPr>
          <w:rFonts w:asciiTheme="minorHAnsi" w:eastAsiaTheme="minorHAnsi" w:hAnsiTheme="minorHAnsi" w:cstheme="minorHAnsi"/>
          <w:color w:val="1F1A17"/>
          <w:lang w:val="en-IN"/>
        </w:rPr>
        <w:t>Glass slides.</w:t>
      </w:r>
    </w:p>
    <w:p w:rsidR="00C32A41" w:rsidRPr="00F9108E" w:rsidRDefault="00C32A41" w:rsidP="00F9108E">
      <w:pPr>
        <w:tabs>
          <w:tab w:val="left" w:pos="567"/>
        </w:tabs>
        <w:autoSpaceDE w:val="0"/>
        <w:autoSpaceDN w:val="0"/>
        <w:adjustRightInd w:val="0"/>
        <w:spacing w:line="360" w:lineRule="auto"/>
        <w:ind w:left="567"/>
        <w:rPr>
          <w:rFonts w:asciiTheme="minorHAnsi" w:eastAsiaTheme="minorHAnsi" w:hAnsiTheme="minorHAnsi" w:cstheme="minorHAnsi"/>
          <w:color w:val="1F1A17"/>
          <w:lang w:val="en-IN"/>
        </w:rPr>
      </w:pPr>
      <w:r w:rsidRPr="00F9108E">
        <w:rPr>
          <w:rFonts w:asciiTheme="minorHAnsi" w:eastAsiaTheme="minorHAnsi" w:hAnsiTheme="minorHAnsi" w:cstheme="minorHAnsi"/>
          <w:b/>
          <w:bCs/>
          <w:color w:val="1F1A17"/>
          <w:lang w:val="en-IN"/>
        </w:rPr>
        <w:t>Miscellaneous</w:t>
      </w:r>
      <w:r w:rsidRPr="00F9108E">
        <w:rPr>
          <w:rFonts w:asciiTheme="minorHAnsi" w:eastAsiaTheme="minorHAnsi" w:hAnsiTheme="minorHAnsi" w:cstheme="minorHAnsi"/>
          <w:color w:val="1F1A17"/>
          <w:lang w:val="en-IN"/>
        </w:rPr>
        <w:t>:</w:t>
      </w:r>
    </w:p>
    <w:p w:rsidR="00C32A41" w:rsidRPr="00F9108E" w:rsidRDefault="00C32A41" w:rsidP="00F9108E">
      <w:pPr>
        <w:pStyle w:val="ListParagraph"/>
        <w:numPr>
          <w:ilvl w:val="0"/>
          <w:numId w:val="5"/>
        </w:numPr>
        <w:autoSpaceDE w:val="0"/>
        <w:autoSpaceDN w:val="0"/>
        <w:adjustRightInd w:val="0"/>
        <w:spacing w:line="360" w:lineRule="auto"/>
        <w:ind w:left="1134"/>
        <w:rPr>
          <w:rFonts w:asciiTheme="minorHAnsi" w:eastAsiaTheme="minorHAnsi" w:hAnsiTheme="minorHAnsi" w:cstheme="minorHAnsi"/>
          <w:color w:val="1F1A17"/>
          <w:lang w:val="en-IN"/>
        </w:rPr>
      </w:pPr>
      <w:r w:rsidRPr="00F9108E">
        <w:rPr>
          <w:rFonts w:asciiTheme="minorHAnsi" w:eastAsiaTheme="minorHAnsi" w:hAnsiTheme="minorHAnsi" w:cstheme="minorHAnsi"/>
          <w:color w:val="1F1A17"/>
          <w:lang w:val="en-IN"/>
        </w:rPr>
        <w:t>Rubber teats.</w:t>
      </w:r>
    </w:p>
    <w:p w:rsidR="00C32A41" w:rsidRPr="00F9108E" w:rsidRDefault="00C32A41" w:rsidP="00F9108E">
      <w:pPr>
        <w:pStyle w:val="ListParagraph"/>
        <w:numPr>
          <w:ilvl w:val="0"/>
          <w:numId w:val="5"/>
        </w:numPr>
        <w:autoSpaceDE w:val="0"/>
        <w:autoSpaceDN w:val="0"/>
        <w:adjustRightInd w:val="0"/>
        <w:spacing w:line="360" w:lineRule="auto"/>
        <w:ind w:left="1134"/>
        <w:rPr>
          <w:rFonts w:asciiTheme="minorHAnsi" w:eastAsiaTheme="minorHAnsi" w:hAnsiTheme="minorHAnsi" w:cstheme="minorHAnsi"/>
          <w:color w:val="1F1A17"/>
          <w:lang w:val="en-IN"/>
        </w:rPr>
      </w:pPr>
      <w:r w:rsidRPr="00F9108E">
        <w:rPr>
          <w:rFonts w:asciiTheme="minorHAnsi" w:eastAsiaTheme="minorHAnsi" w:hAnsiTheme="minorHAnsi" w:cstheme="minorHAnsi"/>
          <w:color w:val="1F1A17"/>
          <w:lang w:val="en-IN"/>
        </w:rPr>
        <w:t>Disposal box.</w:t>
      </w:r>
    </w:p>
    <w:p w:rsidR="00C32A41" w:rsidRPr="00F9108E" w:rsidRDefault="00C32A41" w:rsidP="00F9108E">
      <w:pPr>
        <w:pStyle w:val="ListParagraph"/>
        <w:numPr>
          <w:ilvl w:val="0"/>
          <w:numId w:val="5"/>
        </w:numPr>
        <w:autoSpaceDE w:val="0"/>
        <w:autoSpaceDN w:val="0"/>
        <w:adjustRightInd w:val="0"/>
        <w:spacing w:line="360" w:lineRule="auto"/>
        <w:ind w:left="1134"/>
        <w:rPr>
          <w:rFonts w:asciiTheme="minorHAnsi" w:eastAsiaTheme="minorHAnsi" w:hAnsiTheme="minorHAnsi" w:cstheme="minorHAnsi"/>
          <w:color w:val="1F1A17"/>
          <w:lang w:val="en-IN"/>
        </w:rPr>
      </w:pPr>
      <w:r w:rsidRPr="00F9108E">
        <w:rPr>
          <w:rFonts w:asciiTheme="minorHAnsi" w:eastAsiaTheme="minorHAnsi" w:hAnsiTheme="minorHAnsi" w:cstheme="minorHAnsi"/>
          <w:color w:val="1F1A17"/>
          <w:lang w:val="en-IN"/>
        </w:rPr>
        <w:t>2 plastic beakers.</w:t>
      </w:r>
    </w:p>
    <w:p w:rsidR="00C32A41" w:rsidRPr="00F9108E" w:rsidRDefault="00C32A41" w:rsidP="00F9108E">
      <w:pPr>
        <w:pStyle w:val="ListParagraph"/>
        <w:numPr>
          <w:ilvl w:val="0"/>
          <w:numId w:val="5"/>
        </w:numPr>
        <w:autoSpaceDE w:val="0"/>
        <w:autoSpaceDN w:val="0"/>
        <w:adjustRightInd w:val="0"/>
        <w:spacing w:line="360" w:lineRule="auto"/>
        <w:ind w:left="1134"/>
        <w:rPr>
          <w:rFonts w:asciiTheme="minorHAnsi" w:eastAsiaTheme="minorHAnsi" w:hAnsiTheme="minorHAnsi" w:cstheme="minorHAnsi"/>
          <w:color w:val="1F1A17"/>
          <w:lang w:val="en-IN"/>
        </w:rPr>
      </w:pPr>
      <w:r w:rsidRPr="00F9108E">
        <w:rPr>
          <w:rFonts w:asciiTheme="minorHAnsi" w:eastAsiaTheme="minorHAnsi" w:hAnsiTheme="minorHAnsi" w:cstheme="minorHAnsi"/>
          <w:color w:val="1F1A17"/>
          <w:lang w:val="en-IN"/>
        </w:rPr>
        <w:t>Aluminium racks to hold serum and coombs' tubes.</w:t>
      </w:r>
    </w:p>
    <w:p w:rsidR="00F6317E" w:rsidRPr="00F9108E" w:rsidRDefault="00F6317E" w:rsidP="00F9108E">
      <w:pPr>
        <w:autoSpaceDE w:val="0"/>
        <w:autoSpaceDN w:val="0"/>
        <w:adjustRightInd w:val="0"/>
        <w:spacing w:line="360" w:lineRule="auto"/>
        <w:rPr>
          <w:rFonts w:asciiTheme="minorHAnsi" w:eastAsiaTheme="minorHAnsi" w:hAnsiTheme="minorHAnsi" w:cstheme="minorHAnsi"/>
          <w:b/>
          <w:bCs/>
          <w:color w:val="1F1A17"/>
          <w:lang w:val="en-IN"/>
        </w:rPr>
      </w:pPr>
    </w:p>
    <w:p w:rsidR="00F6317E" w:rsidRPr="00F9108E" w:rsidRDefault="00F6317E" w:rsidP="00F9108E">
      <w:pPr>
        <w:autoSpaceDE w:val="0"/>
        <w:autoSpaceDN w:val="0"/>
        <w:adjustRightInd w:val="0"/>
        <w:spacing w:line="360" w:lineRule="auto"/>
        <w:rPr>
          <w:rFonts w:asciiTheme="minorHAnsi" w:eastAsiaTheme="minorHAnsi" w:hAnsiTheme="minorHAnsi" w:cstheme="minorHAnsi"/>
          <w:b/>
          <w:bCs/>
          <w:color w:val="1F1A17"/>
          <w:lang w:val="en-IN"/>
        </w:rPr>
      </w:pPr>
    </w:p>
    <w:p w:rsidR="00F6317E" w:rsidRPr="00F9108E" w:rsidRDefault="00C32A41" w:rsidP="00F9108E">
      <w:pPr>
        <w:pStyle w:val="ListParagraph"/>
        <w:numPr>
          <w:ilvl w:val="0"/>
          <w:numId w:val="8"/>
        </w:numPr>
        <w:autoSpaceDE w:val="0"/>
        <w:autoSpaceDN w:val="0"/>
        <w:adjustRightInd w:val="0"/>
        <w:spacing w:line="360" w:lineRule="auto"/>
        <w:ind w:left="567" w:hanging="567"/>
        <w:rPr>
          <w:rFonts w:asciiTheme="minorHAnsi" w:eastAsiaTheme="minorHAnsi" w:hAnsiTheme="minorHAnsi" w:cstheme="minorHAnsi"/>
          <w:b/>
          <w:bCs/>
          <w:color w:val="1F1A17"/>
          <w:lang w:val="en-IN"/>
        </w:rPr>
      </w:pPr>
      <w:r w:rsidRPr="00F9108E">
        <w:rPr>
          <w:rFonts w:asciiTheme="minorHAnsi" w:eastAsiaTheme="minorHAnsi" w:hAnsiTheme="minorHAnsi" w:cstheme="minorHAnsi"/>
          <w:b/>
          <w:bCs/>
          <w:color w:val="1F1A17"/>
          <w:lang w:val="en-IN"/>
        </w:rPr>
        <w:t>PROCEDURE</w:t>
      </w:r>
    </w:p>
    <w:p w:rsidR="00F6317E" w:rsidRPr="00F9108E" w:rsidRDefault="00F6317E" w:rsidP="00F9108E">
      <w:pPr>
        <w:autoSpaceDE w:val="0"/>
        <w:autoSpaceDN w:val="0"/>
        <w:adjustRightInd w:val="0"/>
        <w:spacing w:line="360" w:lineRule="auto"/>
        <w:rPr>
          <w:rFonts w:asciiTheme="minorHAnsi" w:eastAsiaTheme="minorHAnsi" w:hAnsiTheme="minorHAnsi" w:cstheme="minorHAnsi"/>
          <w:b/>
          <w:bCs/>
          <w:color w:val="1F1A17"/>
          <w:lang w:val="en-IN"/>
        </w:rPr>
      </w:pPr>
    </w:p>
    <w:p w:rsidR="00C32A41" w:rsidRPr="00F9108E" w:rsidRDefault="00C32A41" w:rsidP="00F9108E">
      <w:pPr>
        <w:autoSpaceDE w:val="0"/>
        <w:autoSpaceDN w:val="0"/>
        <w:adjustRightInd w:val="0"/>
        <w:spacing w:line="360" w:lineRule="auto"/>
        <w:ind w:left="567"/>
        <w:rPr>
          <w:rFonts w:asciiTheme="minorHAnsi" w:eastAsiaTheme="minorHAnsi" w:hAnsiTheme="minorHAnsi" w:cstheme="minorHAnsi"/>
          <w:color w:val="1F1A17"/>
          <w:lang w:val="en-IN"/>
        </w:rPr>
      </w:pPr>
      <w:r w:rsidRPr="00F9108E">
        <w:rPr>
          <w:rFonts w:asciiTheme="minorHAnsi" w:eastAsiaTheme="minorHAnsi" w:hAnsiTheme="minorHAnsi" w:cstheme="minorHAnsi"/>
          <w:b/>
          <w:bCs/>
          <w:color w:val="1F1A17"/>
          <w:lang w:val="en-IN"/>
        </w:rPr>
        <w:t>Principle:</w:t>
      </w:r>
      <w:r w:rsidR="00F9108E">
        <w:rPr>
          <w:rFonts w:asciiTheme="minorHAnsi" w:eastAsiaTheme="minorHAnsi" w:hAnsiTheme="minorHAnsi" w:cstheme="minorHAnsi"/>
          <w:b/>
          <w:bCs/>
          <w:color w:val="1F1A17"/>
          <w:lang w:val="en-IN"/>
        </w:rPr>
        <w:t xml:space="preserve"> </w:t>
      </w:r>
      <w:r w:rsidRPr="00F9108E">
        <w:rPr>
          <w:rFonts w:asciiTheme="minorHAnsi" w:eastAsiaTheme="minorHAnsi" w:hAnsiTheme="minorHAnsi" w:cstheme="minorHAnsi"/>
          <w:color w:val="1F1A17"/>
          <w:lang w:val="en-IN"/>
        </w:rPr>
        <w:t>The antibody screen test is used in the detection of unexpected blood group</w:t>
      </w:r>
      <w:r w:rsidR="00F6317E" w:rsidRPr="00F9108E">
        <w:rPr>
          <w:rFonts w:asciiTheme="minorHAnsi" w:eastAsiaTheme="minorHAnsi" w:hAnsiTheme="minorHAnsi" w:cstheme="minorHAnsi"/>
          <w:color w:val="1F1A17"/>
          <w:lang w:val="en-IN"/>
        </w:rPr>
        <w:t xml:space="preserve"> </w:t>
      </w:r>
      <w:r w:rsidRPr="00F9108E">
        <w:rPr>
          <w:rFonts w:asciiTheme="minorHAnsi" w:eastAsiaTheme="minorHAnsi" w:hAnsiTheme="minorHAnsi" w:cstheme="minorHAnsi"/>
          <w:color w:val="1F1A17"/>
          <w:lang w:val="en-IN"/>
        </w:rPr>
        <w:t>antibodies. In this test, pooled O cells or the antibody-screening reagent red blood</w:t>
      </w:r>
      <w:r w:rsidR="00F6317E" w:rsidRPr="00F9108E">
        <w:rPr>
          <w:rFonts w:asciiTheme="minorHAnsi" w:eastAsiaTheme="minorHAnsi" w:hAnsiTheme="minorHAnsi" w:cstheme="minorHAnsi"/>
          <w:color w:val="1F1A17"/>
          <w:lang w:val="en-IN"/>
        </w:rPr>
        <w:t xml:space="preserve"> cells are combined with </w:t>
      </w:r>
      <w:r w:rsidRPr="00F9108E">
        <w:rPr>
          <w:rFonts w:asciiTheme="minorHAnsi" w:eastAsiaTheme="minorHAnsi" w:hAnsiTheme="minorHAnsi" w:cstheme="minorHAnsi"/>
          <w:color w:val="1F1A17"/>
          <w:lang w:val="en-IN"/>
        </w:rPr>
        <w:t>serum under investigation. The addition of a potentiating</w:t>
      </w:r>
      <w:r w:rsidR="00F6317E" w:rsidRPr="00F9108E">
        <w:rPr>
          <w:rFonts w:asciiTheme="minorHAnsi" w:eastAsiaTheme="minorHAnsi" w:hAnsiTheme="minorHAnsi" w:cstheme="minorHAnsi"/>
          <w:color w:val="1F1A17"/>
          <w:lang w:val="en-IN"/>
        </w:rPr>
        <w:t xml:space="preserve"> </w:t>
      </w:r>
      <w:r w:rsidRPr="00F9108E">
        <w:rPr>
          <w:rFonts w:asciiTheme="minorHAnsi" w:eastAsiaTheme="minorHAnsi" w:hAnsiTheme="minorHAnsi" w:cstheme="minorHAnsi"/>
          <w:color w:val="1F1A17"/>
          <w:lang w:val="en-IN"/>
        </w:rPr>
        <w:t>medium enzyme / albumin helps to promote the interaction of red cells and antibodies</w:t>
      </w:r>
      <w:r w:rsidR="00F6317E" w:rsidRPr="00F9108E">
        <w:rPr>
          <w:rFonts w:asciiTheme="minorHAnsi" w:eastAsiaTheme="minorHAnsi" w:hAnsiTheme="minorHAnsi" w:cstheme="minorHAnsi"/>
          <w:color w:val="1F1A17"/>
          <w:lang w:val="en-IN"/>
        </w:rPr>
        <w:t xml:space="preserve"> </w:t>
      </w:r>
      <w:r w:rsidRPr="00F9108E">
        <w:rPr>
          <w:rFonts w:asciiTheme="minorHAnsi" w:eastAsiaTheme="minorHAnsi" w:hAnsiTheme="minorHAnsi" w:cstheme="minorHAnsi"/>
          <w:color w:val="1F1A17"/>
          <w:lang w:val="en-IN"/>
        </w:rPr>
        <w:t xml:space="preserve">allowing antibody/antigen reactions to occur. Positive reactions </w:t>
      </w:r>
      <w:r w:rsidRPr="00F9108E">
        <w:rPr>
          <w:rFonts w:asciiTheme="minorHAnsi" w:eastAsiaTheme="minorHAnsi" w:hAnsiTheme="minorHAnsi" w:cstheme="minorHAnsi"/>
          <w:color w:val="1F1A17"/>
          <w:lang w:val="en-IN"/>
        </w:rPr>
        <w:lastRenderedPageBreak/>
        <w:t>(haemolysis or</w:t>
      </w:r>
      <w:r w:rsidR="00F6317E" w:rsidRPr="00F9108E">
        <w:rPr>
          <w:rFonts w:asciiTheme="minorHAnsi" w:eastAsiaTheme="minorHAnsi" w:hAnsiTheme="minorHAnsi" w:cstheme="minorHAnsi"/>
          <w:color w:val="1F1A17"/>
          <w:lang w:val="en-IN"/>
        </w:rPr>
        <w:t xml:space="preserve"> </w:t>
      </w:r>
      <w:r w:rsidRPr="00F9108E">
        <w:rPr>
          <w:rFonts w:asciiTheme="minorHAnsi" w:eastAsiaTheme="minorHAnsi" w:hAnsiTheme="minorHAnsi" w:cstheme="minorHAnsi"/>
          <w:color w:val="1F1A17"/>
          <w:lang w:val="en-IN"/>
        </w:rPr>
        <w:t>agglutination) in any tests indicate the presence of allo antibody or auto antibody in</w:t>
      </w:r>
      <w:r w:rsidR="00F6317E" w:rsidRPr="00F9108E">
        <w:rPr>
          <w:rFonts w:asciiTheme="minorHAnsi" w:eastAsiaTheme="minorHAnsi" w:hAnsiTheme="minorHAnsi" w:cstheme="minorHAnsi"/>
          <w:color w:val="1F1A17"/>
          <w:lang w:val="en-IN"/>
        </w:rPr>
        <w:t xml:space="preserve"> </w:t>
      </w:r>
      <w:r w:rsidRPr="00F9108E">
        <w:rPr>
          <w:rFonts w:asciiTheme="minorHAnsi" w:eastAsiaTheme="minorHAnsi" w:hAnsiTheme="minorHAnsi" w:cstheme="minorHAnsi"/>
          <w:color w:val="1F1A17"/>
          <w:lang w:val="en-IN"/>
        </w:rPr>
        <w:t>the serum.</w:t>
      </w:r>
    </w:p>
    <w:p w:rsidR="00F6317E" w:rsidRPr="00F9108E" w:rsidRDefault="00F6317E" w:rsidP="00F9108E">
      <w:pPr>
        <w:autoSpaceDE w:val="0"/>
        <w:autoSpaceDN w:val="0"/>
        <w:adjustRightInd w:val="0"/>
        <w:spacing w:line="360" w:lineRule="auto"/>
        <w:rPr>
          <w:rFonts w:asciiTheme="minorHAnsi" w:eastAsiaTheme="minorHAnsi" w:hAnsiTheme="minorHAnsi" w:cstheme="minorHAnsi"/>
          <w:b/>
          <w:bCs/>
          <w:color w:val="1F1A17"/>
          <w:lang w:val="en-IN"/>
        </w:rPr>
      </w:pPr>
    </w:p>
    <w:p w:rsidR="00C32A41" w:rsidRPr="00F9108E" w:rsidRDefault="00C32A41" w:rsidP="00F9108E">
      <w:pPr>
        <w:autoSpaceDE w:val="0"/>
        <w:autoSpaceDN w:val="0"/>
        <w:adjustRightInd w:val="0"/>
        <w:spacing w:line="360" w:lineRule="auto"/>
        <w:ind w:left="567"/>
        <w:rPr>
          <w:rFonts w:asciiTheme="minorHAnsi" w:eastAsiaTheme="minorHAnsi" w:hAnsiTheme="minorHAnsi" w:cstheme="minorHAnsi"/>
          <w:b/>
          <w:bCs/>
          <w:color w:val="1F1A17"/>
          <w:lang w:val="en-IN"/>
        </w:rPr>
      </w:pPr>
      <w:r w:rsidRPr="00F9108E">
        <w:rPr>
          <w:rFonts w:asciiTheme="minorHAnsi" w:eastAsiaTheme="minorHAnsi" w:hAnsiTheme="minorHAnsi" w:cstheme="minorHAnsi"/>
          <w:b/>
          <w:bCs/>
          <w:color w:val="1F1A17"/>
          <w:lang w:val="en-IN"/>
        </w:rPr>
        <w:t>Antibody Screen:</w:t>
      </w:r>
    </w:p>
    <w:p w:rsidR="00C32A41" w:rsidRPr="00F9108E" w:rsidRDefault="00C32A41" w:rsidP="00F9108E">
      <w:pPr>
        <w:pStyle w:val="ListParagraph"/>
        <w:numPr>
          <w:ilvl w:val="0"/>
          <w:numId w:val="11"/>
        </w:numPr>
        <w:autoSpaceDE w:val="0"/>
        <w:autoSpaceDN w:val="0"/>
        <w:adjustRightInd w:val="0"/>
        <w:spacing w:line="360" w:lineRule="auto"/>
        <w:ind w:left="1134" w:hanging="567"/>
        <w:rPr>
          <w:rFonts w:asciiTheme="minorHAnsi" w:eastAsiaTheme="minorHAnsi" w:hAnsiTheme="minorHAnsi" w:cstheme="minorHAnsi"/>
          <w:color w:val="1F1A17"/>
          <w:lang w:val="en-IN"/>
        </w:rPr>
      </w:pPr>
      <w:r w:rsidRPr="00F9108E">
        <w:rPr>
          <w:rFonts w:asciiTheme="minorHAnsi" w:eastAsiaTheme="minorHAnsi" w:hAnsiTheme="minorHAnsi" w:cstheme="minorHAnsi"/>
          <w:color w:val="1F1A17"/>
          <w:lang w:val="en-IN"/>
        </w:rPr>
        <w:t>Label tubes with donor/patient and test identification.</w:t>
      </w:r>
    </w:p>
    <w:p w:rsidR="00C32A41" w:rsidRPr="00F9108E" w:rsidRDefault="00C32A41" w:rsidP="00F9108E">
      <w:pPr>
        <w:pStyle w:val="ListParagraph"/>
        <w:numPr>
          <w:ilvl w:val="0"/>
          <w:numId w:val="11"/>
        </w:numPr>
        <w:autoSpaceDE w:val="0"/>
        <w:autoSpaceDN w:val="0"/>
        <w:adjustRightInd w:val="0"/>
        <w:spacing w:line="360" w:lineRule="auto"/>
        <w:ind w:left="1134" w:hanging="567"/>
        <w:rPr>
          <w:rFonts w:asciiTheme="minorHAnsi" w:eastAsiaTheme="minorHAnsi" w:hAnsiTheme="minorHAnsi" w:cstheme="minorHAnsi"/>
          <w:color w:val="1F1A17"/>
          <w:lang w:val="en-IN"/>
        </w:rPr>
      </w:pPr>
      <w:r w:rsidRPr="00F9108E">
        <w:rPr>
          <w:rFonts w:asciiTheme="minorHAnsi" w:eastAsiaTheme="minorHAnsi" w:hAnsiTheme="minorHAnsi" w:cstheme="minorHAnsi"/>
          <w:color w:val="1F1A17"/>
          <w:lang w:val="en-IN"/>
        </w:rPr>
        <w:t>Add two drops of test serum to each tube.</w:t>
      </w:r>
    </w:p>
    <w:p w:rsidR="00C32A41" w:rsidRPr="00F9108E" w:rsidRDefault="00C32A41" w:rsidP="00F9108E">
      <w:pPr>
        <w:pStyle w:val="ListParagraph"/>
        <w:numPr>
          <w:ilvl w:val="0"/>
          <w:numId w:val="11"/>
        </w:numPr>
        <w:autoSpaceDE w:val="0"/>
        <w:autoSpaceDN w:val="0"/>
        <w:adjustRightInd w:val="0"/>
        <w:spacing w:line="360" w:lineRule="auto"/>
        <w:ind w:left="1134" w:hanging="567"/>
        <w:rPr>
          <w:rFonts w:asciiTheme="minorHAnsi" w:eastAsiaTheme="minorHAnsi" w:hAnsiTheme="minorHAnsi" w:cstheme="minorHAnsi"/>
          <w:color w:val="1F1A17"/>
          <w:lang w:val="en-IN"/>
        </w:rPr>
      </w:pPr>
      <w:r w:rsidRPr="00F9108E">
        <w:rPr>
          <w:rFonts w:asciiTheme="minorHAnsi" w:eastAsiaTheme="minorHAnsi" w:hAnsiTheme="minorHAnsi" w:cstheme="minorHAnsi"/>
          <w:color w:val="1F1A17"/>
          <w:lang w:val="en-IN"/>
        </w:rPr>
        <w:t>Add 1 drop of papain cystein to all tubes labelled 'enzyme' (if enzyme</w:t>
      </w:r>
      <w:r w:rsidR="00F9108E" w:rsidRPr="00F9108E">
        <w:rPr>
          <w:rFonts w:asciiTheme="minorHAnsi" w:eastAsiaTheme="minorHAnsi" w:hAnsiTheme="minorHAnsi" w:cstheme="minorHAnsi"/>
          <w:color w:val="1F1A17"/>
          <w:lang w:val="en-IN"/>
        </w:rPr>
        <w:t xml:space="preserve"> </w:t>
      </w:r>
      <w:r w:rsidRPr="00F9108E">
        <w:rPr>
          <w:rFonts w:asciiTheme="minorHAnsi" w:eastAsiaTheme="minorHAnsi" w:hAnsiTheme="minorHAnsi" w:cstheme="minorHAnsi"/>
          <w:color w:val="1F1A17"/>
          <w:lang w:val="en-IN"/>
        </w:rPr>
        <w:t>method is being followed).*</w:t>
      </w:r>
    </w:p>
    <w:p w:rsidR="00C32A41" w:rsidRPr="00F9108E" w:rsidRDefault="00C32A41" w:rsidP="00F9108E">
      <w:pPr>
        <w:pStyle w:val="ListParagraph"/>
        <w:numPr>
          <w:ilvl w:val="0"/>
          <w:numId w:val="11"/>
        </w:numPr>
        <w:autoSpaceDE w:val="0"/>
        <w:autoSpaceDN w:val="0"/>
        <w:adjustRightInd w:val="0"/>
        <w:spacing w:line="360" w:lineRule="auto"/>
        <w:ind w:left="1134" w:hanging="567"/>
        <w:rPr>
          <w:rFonts w:asciiTheme="minorHAnsi" w:eastAsiaTheme="minorHAnsi" w:hAnsiTheme="minorHAnsi" w:cstheme="minorHAnsi"/>
          <w:color w:val="1F1A17"/>
          <w:lang w:val="en-IN"/>
        </w:rPr>
      </w:pPr>
      <w:r w:rsidRPr="00F9108E">
        <w:rPr>
          <w:rFonts w:asciiTheme="minorHAnsi" w:eastAsiaTheme="minorHAnsi" w:hAnsiTheme="minorHAnsi" w:cstheme="minorHAnsi"/>
          <w:color w:val="1F1A17"/>
          <w:lang w:val="en-IN"/>
        </w:rPr>
        <w:t>To each of the tubes labelled 'saline' or 'enzyme/albumin', add 1 drop of 2%</w:t>
      </w:r>
      <w:r w:rsidR="00F9108E" w:rsidRPr="00F9108E">
        <w:rPr>
          <w:rFonts w:asciiTheme="minorHAnsi" w:eastAsiaTheme="minorHAnsi" w:hAnsiTheme="minorHAnsi" w:cstheme="minorHAnsi"/>
          <w:color w:val="1F1A17"/>
          <w:lang w:val="en-IN"/>
        </w:rPr>
        <w:t xml:space="preserve"> </w:t>
      </w:r>
      <w:r w:rsidRPr="00F9108E">
        <w:rPr>
          <w:rFonts w:asciiTheme="minorHAnsi" w:eastAsiaTheme="minorHAnsi" w:hAnsiTheme="minorHAnsi" w:cstheme="minorHAnsi"/>
          <w:color w:val="1F1A17"/>
          <w:lang w:val="en-IN"/>
        </w:rPr>
        <w:t>pooled O red cell suspension (or 2% suspension of the antibody-screening</w:t>
      </w:r>
      <w:r w:rsidR="00F9108E" w:rsidRPr="00F9108E">
        <w:rPr>
          <w:rFonts w:asciiTheme="minorHAnsi" w:eastAsiaTheme="minorHAnsi" w:hAnsiTheme="minorHAnsi" w:cstheme="minorHAnsi"/>
          <w:color w:val="1F1A17"/>
          <w:lang w:val="en-IN"/>
        </w:rPr>
        <w:t xml:space="preserve"> </w:t>
      </w:r>
      <w:r w:rsidRPr="00F9108E">
        <w:rPr>
          <w:rFonts w:asciiTheme="minorHAnsi" w:eastAsiaTheme="minorHAnsi" w:hAnsiTheme="minorHAnsi" w:cstheme="minorHAnsi"/>
          <w:color w:val="1F1A17"/>
          <w:lang w:val="en-IN"/>
        </w:rPr>
        <w:t>reagent red cells).</w:t>
      </w:r>
    </w:p>
    <w:p w:rsidR="00C32A41" w:rsidRPr="00F9108E" w:rsidRDefault="00C32A41" w:rsidP="00F9108E">
      <w:pPr>
        <w:pStyle w:val="ListParagraph"/>
        <w:numPr>
          <w:ilvl w:val="0"/>
          <w:numId w:val="11"/>
        </w:numPr>
        <w:autoSpaceDE w:val="0"/>
        <w:autoSpaceDN w:val="0"/>
        <w:adjustRightInd w:val="0"/>
        <w:spacing w:line="360" w:lineRule="auto"/>
        <w:ind w:left="1134" w:hanging="567"/>
        <w:rPr>
          <w:rFonts w:asciiTheme="minorHAnsi" w:eastAsiaTheme="minorHAnsi" w:hAnsiTheme="minorHAnsi" w:cstheme="minorHAnsi"/>
          <w:color w:val="1F1A17"/>
          <w:lang w:val="en-IN"/>
        </w:rPr>
      </w:pPr>
      <w:r w:rsidRPr="00F9108E">
        <w:rPr>
          <w:rFonts w:asciiTheme="minorHAnsi" w:eastAsiaTheme="minorHAnsi" w:hAnsiTheme="minorHAnsi" w:cstheme="minorHAnsi"/>
          <w:color w:val="1F1A17"/>
          <w:lang w:val="en-IN"/>
        </w:rPr>
        <w:t>Add 1 drop of 22% abovine albumin to tubes labelled 'albumin' (if albumin</w:t>
      </w:r>
      <w:r w:rsidR="00F9108E" w:rsidRPr="00F9108E">
        <w:rPr>
          <w:rFonts w:asciiTheme="minorHAnsi" w:eastAsiaTheme="minorHAnsi" w:hAnsiTheme="minorHAnsi" w:cstheme="minorHAnsi"/>
          <w:color w:val="1F1A17"/>
          <w:lang w:val="en-IN"/>
        </w:rPr>
        <w:t xml:space="preserve"> </w:t>
      </w:r>
      <w:r w:rsidRPr="00F9108E">
        <w:rPr>
          <w:rFonts w:asciiTheme="minorHAnsi" w:eastAsiaTheme="minorHAnsi" w:hAnsiTheme="minorHAnsi" w:cstheme="minorHAnsi"/>
          <w:color w:val="1F1A17"/>
          <w:lang w:val="en-IN"/>
        </w:rPr>
        <w:t>method is being followed).*</w:t>
      </w:r>
    </w:p>
    <w:p w:rsidR="00C32A41" w:rsidRPr="00F9108E" w:rsidRDefault="00C32A41" w:rsidP="00F9108E">
      <w:pPr>
        <w:pStyle w:val="ListParagraph"/>
        <w:numPr>
          <w:ilvl w:val="0"/>
          <w:numId w:val="11"/>
        </w:numPr>
        <w:autoSpaceDE w:val="0"/>
        <w:autoSpaceDN w:val="0"/>
        <w:adjustRightInd w:val="0"/>
        <w:spacing w:line="360" w:lineRule="auto"/>
        <w:ind w:left="1134" w:hanging="567"/>
        <w:rPr>
          <w:rFonts w:asciiTheme="minorHAnsi" w:eastAsiaTheme="minorHAnsi" w:hAnsiTheme="minorHAnsi" w:cstheme="minorHAnsi"/>
          <w:color w:val="1F1A17"/>
          <w:lang w:val="en-IN"/>
        </w:rPr>
      </w:pPr>
      <w:r w:rsidRPr="00F9108E">
        <w:rPr>
          <w:rFonts w:asciiTheme="minorHAnsi" w:eastAsiaTheme="minorHAnsi" w:hAnsiTheme="minorHAnsi" w:cstheme="minorHAnsi"/>
          <w:color w:val="1F1A17"/>
          <w:lang w:val="en-IN"/>
        </w:rPr>
        <w:t>Add 1 drop of 5% pooled O red cell suspension (or 5% suspension of</w:t>
      </w:r>
      <w:r w:rsidR="00F9108E" w:rsidRPr="00F9108E">
        <w:rPr>
          <w:rFonts w:asciiTheme="minorHAnsi" w:eastAsiaTheme="minorHAnsi" w:hAnsiTheme="minorHAnsi" w:cstheme="minorHAnsi"/>
          <w:color w:val="1F1A17"/>
          <w:lang w:val="en-IN"/>
        </w:rPr>
        <w:t xml:space="preserve"> </w:t>
      </w:r>
      <w:r w:rsidRPr="00F9108E">
        <w:rPr>
          <w:rFonts w:asciiTheme="minorHAnsi" w:eastAsiaTheme="minorHAnsi" w:hAnsiTheme="minorHAnsi" w:cstheme="minorHAnsi"/>
          <w:color w:val="1F1A17"/>
          <w:lang w:val="en-IN"/>
        </w:rPr>
        <w:t>antibody-screening reagent red cells) to tubes labelled 'IAT', followed by 2</w:t>
      </w:r>
      <w:r w:rsidR="00F9108E" w:rsidRPr="00F9108E">
        <w:rPr>
          <w:rFonts w:asciiTheme="minorHAnsi" w:eastAsiaTheme="minorHAnsi" w:hAnsiTheme="minorHAnsi" w:cstheme="minorHAnsi"/>
          <w:color w:val="1F1A17"/>
          <w:lang w:val="en-IN"/>
        </w:rPr>
        <w:t xml:space="preserve"> </w:t>
      </w:r>
      <w:r w:rsidRPr="00F9108E">
        <w:rPr>
          <w:rFonts w:asciiTheme="minorHAnsi" w:eastAsiaTheme="minorHAnsi" w:hAnsiTheme="minorHAnsi" w:cstheme="minorHAnsi"/>
          <w:color w:val="1F1A17"/>
          <w:lang w:val="en-IN"/>
        </w:rPr>
        <w:t>drops of 22% bovine albumin.</w:t>
      </w:r>
    </w:p>
    <w:p w:rsidR="00C32A41" w:rsidRDefault="00C32A41" w:rsidP="00F9108E">
      <w:pPr>
        <w:pStyle w:val="ListParagraph"/>
        <w:numPr>
          <w:ilvl w:val="0"/>
          <w:numId w:val="11"/>
        </w:numPr>
        <w:autoSpaceDE w:val="0"/>
        <w:autoSpaceDN w:val="0"/>
        <w:adjustRightInd w:val="0"/>
        <w:spacing w:line="360" w:lineRule="auto"/>
        <w:ind w:left="1134" w:hanging="567"/>
        <w:rPr>
          <w:rFonts w:asciiTheme="minorHAnsi" w:eastAsiaTheme="minorHAnsi" w:hAnsiTheme="minorHAnsi" w:cstheme="minorHAnsi"/>
          <w:color w:val="1F1A17"/>
          <w:lang w:val="en-IN"/>
        </w:rPr>
      </w:pPr>
      <w:r w:rsidRPr="00F9108E">
        <w:rPr>
          <w:rFonts w:asciiTheme="minorHAnsi" w:eastAsiaTheme="minorHAnsi" w:hAnsiTheme="minorHAnsi" w:cstheme="minorHAnsi"/>
          <w:color w:val="1F1A17"/>
          <w:lang w:val="en-IN"/>
        </w:rPr>
        <w:t>Mix the contents of the tubes gently and incubate for minimum 15 minutes.</w:t>
      </w:r>
    </w:p>
    <w:p w:rsidR="00F9108E" w:rsidRPr="00F9108E" w:rsidRDefault="00F9108E" w:rsidP="00F9108E">
      <w:pPr>
        <w:pStyle w:val="ListParagraph"/>
        <w:autoSpaceDE w:val="0"/>
        <w:autoSpaceDN w:val="0"/>
        <w:adjustRightInd w:val="0"/>
        <w:spacing w:line="360" w:lineRule="auto"/>
        <w:ind w:left="1134"/>
        <w:rPr>
          <w:rFonts w:asciiTheme="minorHAnsi" w:eastAsiaTheme="minorHAnsi" w:hAnsiTheme="minorHAnsi" w:cstheme="minorHAnsi"/>
          <w:color w:val="1F1A17"/>
          <w:lang w:val="en-IN"/>
        </w:rPr>
      </w:pPr>
    </w:p>
    <w:p w:rsidR="00C32A41" w:rsidRPr="00F9108E" w:rsidRDefault="00C32A41" w:rsidP="00F9108E">
      <w:pPr>
        <w:autoSpaceDE w:val="0"/>
        <w:autoSpaceDN w:val="0"/>
        <w:adjustRightInd w:val="0"/>
        <w:spacing w:line="360" w:lineRule="auto"/>
        <w:ind w:left="567"/>
        <w:rPr>
          <w:rFonts w:asciiTheme="minorHAnsi" w:eastAsiaTheme="minorHAnsi" w:hAnsiTheme="minorHAnsi" w:cstheme="minorHAnsi"/>
          <w:color w:val="1F1A17"/>
          <w:lang w:val="en-IN"/>
        </w:rPr>
      </w:pPr>
      <w:r w:rsidRPr="00F9108E">
        <w:rPr>
          <w:rFonts w:asciiTheme="minorHAnsi" w:eastAsiaTheme="minorHAnsi" w:hAnsiTheme="minorHAnsi" w:cstheme="minorHAnsi"/>
          <w:color w:val="1F1A17"/>
          <w:lang w:val="en-IN"/>
        </w:rPr>
        <w:t>* Either enzyme or albumin method may be followed for detection of incomplete</w:t>
      </w:r>
    </w:p>
    <w:p w:rsidR="00C32A41" w:rsidRPr="00F9108E" w:rsidRDefault="00C32A41" w:rsidP="00F9108E">
      <w:pPr>
        <w:autoSpaceDE w:val="0"/>
        <w:autoSpaceDN w:val="0"/>
        <w:adjustRightInd w:val="0"/>
        <w:spacing w:line="360" w:lineRule="auto"/>
        <w:ind w:left="709" w:hanging="142"/>
        <w:rPr>
          <w:rFonts w:asciiTheme="minorHAnsi" w:eastAsiaTheme="minorHAnsi" w:hAnsiTheme="minorHAnsi" w:cstheme="minorHAnsi"/>
          <w:color w:val="1F1A17"/>
          <w:lang w:val="en-IN"/>
        </w:rPr>
      </w:pPr>
      <w:r w:rsidRPr="00F9108E">
        <w:rPr>
          <w:rFonts w:asciiTheme="minorHAnsi" w:eastAsiaTheme="minorHAnsi" w:hAnsiTheme="minorHAnsi" w:cstheme="minorHAnsi"/>
          <w:color w:val="1F1A17"/>
          <w:lang w:val="en-IN"/>
        </w:rPr>
        <w:t>antibodies.</w:t>
      </w:r>
    </w:p>
    <w:p w:rsidR="00C32A41" w:rsidRPr="00F9108E" w:rsidRDefault="00C32A41" w:rsidP="00F9108E">
      <w:pPr>
        <w:autoSpaceDE w:val="0"/>
        <w:autoSpaceDN w:val="0"/>
        <w:adjustRightInd w:val="0"/>
        <w:spacing w:line="360" w:lineRule="auto"/>
        <w:ind w:left="567"/>
        <w:rPr>
          <w:rFonts w:asciiTheme="minorHAnsi" w:eastAsiaTheme="minorHAnsi" w:hAnsiTheme="minorHAnsi" w:cstheme="minorHAnsi"/>
          <w:b/>
          <w:bCs/>
          <w:color w:val="1F1A17"/>
          <w:lang w:val="en-IN"/>
        </w:rPr>
      </w:pPr>
      <w:r w:rsidRPr="00F9108E">
        <w:rPr>
          <w:rFonts w:asciiTheme="minorHAnsi" w:eastAsiaTheme="minorHAnsi" w:hAnsiTheme="minorHAnsi" w:cstheme="minorHAnsi"/>
          <w:b/>
          <w:bCs/>
          <w:color w:val="1F1A17"/>
          <w:lang w:val="en-IN"/>
        </w:rPr>
        <w:t>Results:</w:t>
      </w:r>
    </w:p>
    <w:p w:rsidR="00C32A41" w:rsidRPr="00F9108E" w:rsidRDefault="00C32A41" w:rsidP="00F9108E">
      <w:pPr>
        <w:pStyle w:val="ListParagraph"/>
        <w:numPr>
          <w:ilvl w:val="0"/>
          <w:numId w:val="13"/>
        </w:numPr>
        <w:autoSpaceDE w:val="0"/>
        <w:autoSpaceDN w:val="0"/>
        <w:adjustRightInd w:val="0"/>
        <w:spacing w:line="360" w:lineRule="auto"/>
        <w:rPr>
          <w:rFonts w:asciiTheme="minorHAnsi" w:eastAsiaTheme="minorHAnsi" w:hAnsiTheme="minorHAnsi" w:cstheme="minorHAnsi"/>
          <w:color w:val="1F1A17"/>
          <w:lang w:val="en-IN"/>
        </w:rPr>
      </w:pPr>
      <w:r w:rsidRPr="00F9108E">
        <w:rPr>
          <w:rFonts w:asciiTheme="minorHAnsi" w:eastAsiaTheme="minorHAnsi" w:hAnsiTheme="minorHAnsi" w:cstheme="minorHAnsi"/>
          <w:color w:val="1F1A17"/>
          <w:lang w:val="en-IN"/>
        </w:rPr>
        <w:t>Centrifuge saline, enzyme and albumin tests at 1000rpm for 1 minute.</w:t>
      </w:r>
    </w:p>
    <w:p w:rsidR="00C32A41" w:rsidRPr="00F9108E" w:rsidRDefault="00C32A41" w:rsidP="00F9108E">
      <w:pPr>
        <w:pStyle w:val="ListParagraph"/>
        <w:numPr>
          <w:ilvl w:val="0"/>
          <w:numId w:val="13"/>
        </w:numPr>
        <w:autoSpaceDE w:val="0"/>
        <w:autoSpaceDN w:val="0"/>
        <w:adjustRightInd w:val="0"/>
        <w:spacing w:line="360" w:lineRule="auto"/>
        <w:rPr>
          <w:rFonts w:asciiTheme="minorHAnsi" w:eastAsiaTheme="minorHAnsi" w:hAnsiTheme="minorHAnsi" w:cstheme="minorHAnsi"/>
          <w:color w:val="1F1A17"/>
          <w:lang w:val="en-IN"/>
        </w:rPr>
      </w:pPr>
      <w:r w:rsidRPr="00F9108E">
        <w:rPr>
          <w:rFonts w:asciiTheme="minorHAnsi" w:eastAsiaTheme="minorHAnsi" w:hAnsiTheme="minorHAnsi" w:cstheme="minorHAnsi"/>
          <w:color w:val="1F1A17"/>
          <w:lang w:val="en-IN"/>
        </w:rPr>
        <w:t>Examine for haemolysis.</w:t>
      </w:r>
    </w:p>
    <w:p w:rsidR="00C32A41" w:rsidRPr="00F9108E" w:rsidRDefault="00C32A41" w:rsidP="00F9108E">
      <w:pPr>
        <w:pStyle w:val="ListParagraph"/>
        <w:numPr>
          <w:ilvl w:val="0"/>
          <w:numId w:val="13"/>
        </w:numPr>
        <w:autoSpaceDE w:val="0"/>
        <w:autoSpaceDN w:val="0"/>
        <w:adjustRightInd w:val="0"/>
        <w:spacing w:line="360" w:lineRule="auto"/>
        <w:rPr>
          <w:rFonts w:asciiTheme="minorHAnsi" w:eastAsiaTheme="minorHAnsi" w:hAnsiTheme="minorHAnsi" w:cstheme="minorHAnsi"/>
          <w:color w:val="1F1A17"/>
          <w:lang w:val="en-IN"/>
        </w:rPr>
      </w:pPr>
      <w:r w:rsidRPr="00F9108E">
        <w:rPr>
          <w:rFonts w:asciiTheme="minorHAnsi" w:eastAsiaTheme="minorHAnsi" w:hAnsiTheme="minorHAnsi" w:cstheme="minorHAnsi"/>
          <w:color w:val="1F1A17"/>
          <w:lang w:val="en-IN"/>
        </w:rPr>
        <w:t>Gently resuspend the red cell button and examine for agglutination.</w:t>
      </w:r>
    </w:p>
    <w:p w:rsidR="00C32A41" w:rsidRPr="00F9108E" w:rsidRDefault="00C32A41" w:rsidP="00F9108E">
      <w:pPr>
        <w:pStyle w:val="ListParagraph"/>
        <w:numPr>
          <w:ilvl w:val="0"/>
          <w:numId w:val="13"/>
        </w:numPr>
        <w:autoSpaceDE w:val="0"/>
        <w:autoSpaceDN w:val="0"/>
        <w:adjustRightInd w:val="0"/>
        <w:spacing w:line="360" w:lineRule="auto"/>
        <w:rPr>
          <w:rFonts w:asciiTheme="minorHAnsi" w:eastAsiaTheme="minorHAnsi" w:hAnsiTheme="minorHAnsi" w:cstheme="minorHAnsi"/>
          <w:color w:val="1F1A17"/>
          <w:lang w:val="en-IN"/>
        </w:rPr>
      </w:pPr>
      <w:r w:rsidRPr="00F9108E">
        <w:rPr>
          <w:rFonts w:asciiTheme="minorHAnsi" w:eastAsiaTheme="minorHAnsi" w:hAnsiTheme="minorHAnsi" w:cstheme="minorHAnsi"/>
          <w:color w:val="1F1A17"/>
          <w:lang w:val="en-IN"/>
        </w:rPr>
        <w:t>Examine all visually negative tests microscopically.</w:t>
      </w:r>
    </w:p>
    <w:p w:rsidR="00C32A41" w:rsidRPr="00F9108E" w:rsidRDefault="00C32A41" w:rsidP="00F9108E">
      <w:pPr>
        <w:pStyle w:val="ListParagraph"/>
        <w:numPr>
          <w:ilvl w:val="0"/>
          <w:numId w:val="13"/>
        </w:numPr>
        <w:autoSpaceDE w:val="0"/>
        <w:autoSpaceDN w:val="0"/>
        <w:adjustRightInd w:val="0"/>
        <w:spacing w:line="360" w:lineRule="auto"/>
        <w:rPr>
          <w:rFonts w:asciiTheme="minorHAnsi" w:eastAsiaTheme="minorHAnsi" w:hAnsiTheme="minorHAnsi" w:cstheme="minorHAnsi"/>
          <w:color w:val="1F1A17"/>
          <w:lang w:val="en-IN"/>
        </w:rPr>
      </w:pPr>
      <w:r w:rsidRPr="00F9108E">
        <w:rPr>
          <w:rFonts w:asciiTheme="minorHAnsi" w:eastAsiaTheme="minorHAnsi" w:hAnsiTheme="minorHAnsi" w:cstheme="minorHAnsi"/>
          <w:color w:val="1F1A17"/>
          <w:lang w:val="en-IN"/>
        </w:rPr>
        <w:t>Grade and record test results immediately.</w:t>
      </w:r>
    </w:p>
    <w:p w:rsidR="00C32A41" w:rsidRPr="00F9108E" w:rsidRDefault="00C32A41" w:rsidP="00F9108E">
      <w:pPr>
        <w:pStyle w:val="ListParagraph"/>
        <w:numPr>
          <w:ilvl w:val="0"/>
          <w:numId w:val="13"/>
        </w:numPr>
        <w:autoSpaceDE w:val="0"/>
        <w:autoSpaceDN w:val="0"/>
        <w:adjustRightInd w:val="0"/>
        <w:spacing w:line="360" w:lineRule="auto"/>
        <w:rPr>
          <w:rFonts w:asciiTheme="minorHAnsi" w:eastAsiaTheme="minorHAnsi" w:hAnsiTheme="minorHAnsi" w:cstheme="minorHAnsi"/>
          <w:color w:val="1F1A17"/>
          <w:lang w:val="en-IN"/>
        </w:rPr>
      </w:pPr>
      <w:r w:rsidRPr="00F9108E">
        <w:rPr>
          <w:rFonts w:asciiTheme="minorHAnsi" w:eastAsiaTheme="minorHAnsi" w:hAnsiTheme="minorHAnsi" w:cstheme="minorHAnsi"/>
          <w:color w:val="1F1A17"/>
          <w:lang w:val="en-IN"/>
        </w:rPr>
        <w:t>Proceed to perform antiglobulin phase of the indirect antiglobulin test on</w:t>
      </w:r>
      <w:r w:rsidR="00F9108E" w:rsidRPr="00F9108E">
        <w:rPr>
          <w:rFonts w:asciiTheme="minorHAnsi" w:eastAsiaTheme="minorHAnsi" w:hAnsiTheme="minorHAnsi" w:cstheme="minorHAnsi"/>
          <w:color w:val="1F1A17"/>
          <w:lang w:val="en-IN"/>
        </w:rPr>
        <w:t xml:space="preserve"> </w:t>
      </w:r>
      <w:r w:rsidRPr="00F9108E">
        <w:rPr>
          <w:rFonts w:asciiTheme="minorHAnsi" w:eastAsiaTheme="minorHAnsi" w:hAnsiTheme="minorHAnsi" w:cstheme="minorHAnsi"/>
          <w:color w:val="1F1A17"/>
          <w:lang w:val="en-IN"/>
        </w:rPr>
        <w:t>tubes labelled 'IAT'.</w:t>
      </w:r>
    </w:p>
    <w:p w:rsidR="00C32A41" w:rsidRPr="00F9108E" w:rsidRDefault="00C32A41" w:rsidP="00F9108E">
      <w:pPr>
        <w:pStyle w:val="ListParagraph"/>
        <w:numPr>
          <w:ilvl w:val="0"/>
          <w:numId w:val="13"/>
        </w:numPr>
        <w:autoSpaceDE w:val="0"/>
        <w:autoSpaceDN w:val="0"/>
        <w:adjustRightInd w:val="0"/>
        <w:spacing w:line="360" w:lineRule="auto"/>
        <w:rPr>
          <w:rFonts w:asciiTheme="minorHAnsi" w:eastAsiaTheme="minorHAnsi" w:hAnsiTheme="minorHAnsi" w:cstheme="minorHAnsi"/>
          <w:color w:val="1F1A17"/>
          <w:lang w:val="en-IN"/>
        </w:rPr>
      </w:pPr>
      <w:r w:rsidRPr="00F9108E">
        <w:rPr>
          <w:rFonts w:asciiTheme="minorHAnsi" w:eastAsiaTheme="minorHAnsi" w:hAnsiTheme="minorHAnsi" w:cstheme="minorHAnsi"/>
          <w:color w:val="1F1A17"/>
          <w:lang w:val="en-IN"/>
        </w:rPr>
        <w:t>Wash the cells 3 times with saline. Decant completely after last wash.</w:t>
      </w:r>
      <w:r w:rsidR="00F9108E" w:rsidRPr="00F9108E">
        <w:rPr>
          <w:rFonts w:asciiTheme="minorHAnsi" w:eastAsiaTheme="minorHAnsi" w:hAnsiTheme="minorHAnsi" w:cstheme="minorHAnsi"/>
          <w:color w:val="1F1A17"/>
          <w:lang w:val="en-IN"/>
        </w:rPr>
        <w:t xml:space="preserve"> </w:t>
      </w:r>
      <w:r w:rsidRPr="00F9108E">
        <w:rPr>
          <w:rFonts w:asciiTheme="minorHAnsi" w:eastAsiaTheme="minorHAnsi" w:hAnsiTheme="minorHAnsi" w:cstheme="minorHAnsi"/>
          <w:color w:val="1F1A17"/>
          <w:lang w:val="en-IN"/>
        </w:rPr>
        <w:t>(washing can be done manually or using automated cell washer).</w:t>
      </w:r>
    </w:p>
    <w:p w:rsidR="00C32A41" w:rsidRPr="00F9108E" w:rsidRDefault="00C32A41" w:rsidP="00F9108E">
      <w:pPr>
        <w:pStyle w:val="ListParagraph"/>
        <w:numPr>
          <w:ilvl w:val="0"/>
          <w:numId w:val="13"/>
        </w:numPr>
        <w:autoSpaceDE w:val="0"/>
        <w:autoSpaceDN w:val="0"/>
        <w:adjustRightInd w:val="0"/>
        <w:spacing w:line="360" w:lineRule="auto"/>
        <w:rPr>
          <w:rFonts w:asciiTheme="minorHAnsi" w:eastAsiaTheme="minorHAnsi" w:hAnsiTheme="minorHAnsi" w:cstheme="minorHAnsi"/>
          <w:color w:val="1F1A17"/>
          <w:lang w:val="en-IN"/>
        </w:rPr>
      </w:pPr>
      <w:r w:rsidRPr="00F9108E">
        <w:rPr>
          <w:rFonts w:asciiTheme="minorHAnsi" w:eastAsiaTheme="minorHAnsi" w:hAnsiTheme="minorHAnsi" w:cstheme="minorHAnsi"/>
          <w:color w:val="1F1A17"/>
          <w:lang w:val="en-IN"/>
        </w:rPr>
        <w:t>Add 2 drops antihuman globulin reagent to the dry cell button.</w:t>
      </w:r>
    </w:p>
    <w:p w:rsidR="00C32A41" w:rsidRPr="00F9108E" w:rsidRDefault="00C32A41" w:rsidP="00F9108E">
      <w:pPr>
        <w:pStyle w:val="ListParagraph"/>
        <w:numPr>
          <w:ilvl w:val="0"/>
          <w:numId w:val="13"/>
        </w:numPr>
        <w:autoSpaceDE w:val="0"/>
        <w:autoSpaceDN w:val="0"/>
        <w:adjustRightInd w:val="0"/>
        <w:spacing w:line="360" w:lineRule="auto"/>
        <w:rPr>
          <w:rFonts w:asciiTheme="minorHAnsi" w:eastAsiaTheme="minorHAnsi" w:hAnsiTheme="minorHAnsi" w:cstheme="minorHAnsi"/>
          <w:color w:val="1F1A17"/>
          <w:lang w:val="en-IN"/>
        </w:rPr>
      </w:pPr>
      <w:r w:rsidRPr="00F9108E">
        <w:rPr>
          <w:rFonts w:asciiTheme="minorHAnsi" w:eastAsiaTheme="minorHAnsi" w:hAnsiTheme="minorHAnsi" w:cstheme="minorHAnsi"/>
          <w:color w:val="1F1A17"/>
          <w:lang w:val="en-IN"/>
        </w:rPr>
        <w:t>Mix well and centrifuge at 1000 rpm for 1 minute.</w:t>
      </w:r>
    </w:p>
    <w:p w:rsidR="00C32A41" w:rsidRPr="00F9108E" w:rsidRDefault="00C32A41" w:rsidP="00F9108E">
      <w:pPr>
        <w:pStyle w:val="ListParagraph"/>
        <w:numPr>
          <w:ilvl w:val="0"/>
          <w:numId w:val="13"/>
        </w:numPr>
        <w:autoSpaceDE w:val="0"/>
        <w:autoSpaceDN w:val="0"/>
        <w:adjustRightInd w:val="0"/>
        <w:spacing w:line="360" w:lineRule="auto"/>
        <w:rPr>
          <w:rFonts w:asciiTheme="minorHAnsi" w:eastAsiaTheme="minorHAnsi" w:hAnsiTheme="minorHAnsi" w:cstheme="minorHAnsi"/>
          <w:color w:val="1F1A17"/>
          <w:lang w:val="en-IN"/>
        </w:rPr>
      </w:pPr>
      <w:r w:rsidRPr="00F9108E">
        <w:rPr>
          <w:rFonts w:asciiTheme="minorHAnsi" w:eastAsiaTheme="minorHAnsi" w:hAnsiTheme="minorHAnsi" w:cstheme="minorHAnsi"/>
          <w:color w:val="1F1A17"/>
          <w:lang w:val="en-IN"/>
        </w:rPr>
        <w:lastRenderedPageBreak/>
        <w:t>Read and record results.</w:t>
      </w:r>
    </w:p>
    <w:p w:rsidR="00C32A41" w:rsidRPr="00F9108E" w:rsidRDefault="00C32A41" w:rsidP="00F9108E">
      <w:pPr>
        <w:pStyle w:val="ListParagraph"/>
        <w:numPr>
          <w:ilvl w:val="0"/>
          <w:numId w:val="13"/>
        </w:numPr>
        <w:autoSpaceDE w:val="0"/>
        <w:autoSpaceDN w:val="0"/>
        <w:adjustRightInd w:val="0"/>
        <w:spacing w:line="360" w:lineRule="auto"/>
        <w:rPr>
          <w:rFonts w:asciiTheme="minorHAnsi" w:eastAsiaTheme="minorHAnsi" w:hAnsiTheme="minorHAnsi" w:cstheme="minorHAnsi"/>
          <w:color w:val="1F1A17"/>
          <w:lang w:val="en-IN"/>
        </w:rPr>
      </w:pPr>
      <w:r w:rsidRPr="00F9108E">
        <w:rPr>
          <w:rFonts w:asciiTheme="minorHAnsi" w:eastAsiaTheme="minorHAnsi" w:hAnsiTheme="minorHAnsi" w:cstheme="minorHAnsi"/>
          <w:color w:val="1F1A17"/>
          <w:lang w:val="en-IN"/>
        </w:rPr>
        <w:t>Add drop IgG sensitised cells to all negative results. This shows a positive</w:t>
      </w:r>
      <w:r w:rsidR="00F9108E" w:rsidRPr="00F9108E">
        <w:rPr>
          <w:rFonts w:asciiTheme="minorHAnsi" w:eastAsiaTheme="minorHAnsi" w:hAnsiTheme="minorHAnsi" w:cstheme="minorHAnsi"/>
          <w:color w:val="1F1A17"/>
          <w:lang w:val="en-IN"/>
        </w:rPr>
        <w:t xml:space="preserve"> </w:t>
      </w:r>
      <w:r w:rsidRPr="00F9108E">
        <w:rPr>
          <w:rFonts w:asciiTheme="minorHAnsi" w:eastAsiaTheme="minorHAnsi" w:hAnsiTheme="minorHAnsi" w:cstheme="minorHAnsi"/>
          <w:color w:val="1F1A17"/>
          <w:lang w:val="en-IN"/>
        </w:rPr>
        <w:t>agglutination.</w:t>
      </w:r>
    </w:p>
    <w:p w:rsidR="00F6317E" w:rsidRPr="00F9108E" w:rsidRDefault="00F6317E" w:rsidP="00F9108E">
      <w:pPr>
        <w:autoSpaceDE w:val="0"/>
        <w:autoSpaceDN w:val="0"/>
        <w:adjustRightInd w:val="0"/>
        <w:spacing w:line="360" w:lineRule="auto"/>
        <w:rPr>
          <w:rFonts w:asciiTheme="minorHAnsi" w:eastAsiaTheme="minorHAnsi" w:hAnsiTheme="minorHAnsi" w:cstheme="minorHAnsi"/>
          <w:b/>
          <w:bCs/>
          <w:color w:val="1F1A17"/>
          <w:lang w:val="en-IN"/>
        </w:rPr>
      </w:pPr>
    </w:p>
    <w:p w:rsidR="00C32A41" w:rsidRPr="00F9108E" w:rsidRDefault="00C32A41" w:rsidP="00F9108E">
      <w:pPr>
        <w:autoSpaceDE w:val="0"/>
        <w:autoSpaceDN w:val="0"/>
        <w:adjustRightInd w:val="0"/>
        <w:spacing w:line="360" w:lineRule="auto"/>
        <w:ind w:left="567"/>
        <w:rPr>
          <w:rFonts w:asciiTheme="minorHAnsi" w:eastAsiaTheme="minorHAnsi" w:hAnsiTheme="minorHAnsi" w:cstheme="minorHAnsi"/>
          <w:b/>
          <w:bCs/>
          <w:color w:val="1F1A17"/>
          <w:lang w:val="en-IN"/>
        </w:rPr>
      </w:pPr>
      <w:r w:rsidRPr="00F9108E">
        <w:rPr>
          <w:rFonts w:asciiTheme="minorHAnsi" w:eastAsiaTheme="minorHAnsi" w:hAnsiTheme="minorHAnsi" w:cstheme="minorHAnsi"/>
          <w:b/>
          <w:bCs/>
          <w:color w:val="1F1A17"/>
          <w:lang w:val="en-IN"/>
        </w:rPr>
        <w:t>Interpretation:</w:t>
      </w:r>
    </w:p>
    <w:p w:rsidR="00C32A41" w:rsidRPr="00F9108E" w:rsidRDefault="00C32A41" w:rsidP="00F9108E">
      <w:pPr>
        <w:pStyle w:val="ListParagraph"/>
        <w:numPr>
          <w:ilvl w:val="0"/>
          <w:numId w:val="15"/>
        </w:numPr>
        <w:autoSpaceDE w:val="0"/>
        <w:autoSpaceDN w:val="0"/>
        <w:adjustRightInd w:val="0"/>
        <w:spacing w:line="360" w:lineRule="auto"/>
        <w:rPr>
          <w:rFonts w:asciiTheme="minorHAnsi" w:eastAsiaTheme="minorHAnsi" w:hAnsiTheme="minorHAnsi" w:cstheme="minorHAnsi"/>
          <w:color w:val="1F1A17"/>
          <w:lang w:val="en-IN"/>
        </w:rPr>
      </w:pPr>
      <w:r w:rsidRPr="00F9108E">
        <w:rPr>
          <w:rFonts w:asciiTheme="minorHAnsi" w:eastAsiaTheme="minorHAnsi" w:hAnsiTheme="minorHAnsi" w:cstheme="minorHAnsi"/>
          <w:color w:val="1F1A17"/>
          <w:lang w:val="en-IN"/>
        </w:rPr>
        <w:t>Hemolysis or agglutination in any test may indicate the presence of an</w:t>
      </w:r>
      <w:r w:rsidR="00F6317E" w:rsidRPr="00F9108E">
        <w:rPr>
          <w:rFonts w:asciiTheme="minorHAnsi" w:eastAsiaTheme="minorHAnsi" w:hAnsiTheme="minorHAnsi" w:cstheme="minorHAnsi"/>
          <w:color w:val="1F1A17"/>
          <w:lang w:val="en-IN"/>
        </w:rPr>
        <w:t xml:space="preserve"> </w:t>
      </w:r>
      <w:r w:rsidRPr="00F9108E">
        <w:rPr>
          <w:rFonts w:asciiTheme="minorHAnsi" w:eastAsiaTheme="minorHAnsi" w:hAnsiTheme="minorHAnsi" w:cstheme="minorHAnsi"/>
          <w:color w:val="1F1A17"/>
          <w:lang w:val="en-IN"/>
        </w:rPr>
        <w:t>unexpected antibody.</w:t>
      </w:r>
    </w:p>
    <w:p w:rsidR="00F9108E" w:rsidRDefault="00C32A41" w:rsidP="00F9108E">
      <w:pPr>
        <w:pStyle w:val="ListParagraph"/>
        <w:numPr>
          <w:ilvl w:val="0"/>
          <w:numId w:val="15"/>
        </w:numPr>
        <w:autoSpaceDE w:val="0"/>
        <w:autoSpaceDN w:val="0"/>
        <w:adjustRightInd w:val="0"/>
        <w:spacing w:line="360" w:lineRule="auto"/>
        <w:rPr>
          <w:rFonts w:asciiTheme="minorHAnsi" w:eastAsiaTheme="minorHAnsi" w:hAnsiTheme="minorHAnsi" w:cstheme="minorHAnsi"/>
          <w:color w:val="1F1A17"/>
          <w:lang w:val="en-IN"/>
        </w:rPr>
      </w:pPr>
      <w:r w:rsidRPr="00F9108E">
        <w:rPr>
          <w:rFonts w:asciiTheme="minorHAnsi" w:eastAsiaTheme="minorHAnsi" w:hAnsiTheme="minorHAnsi" w:cstheme="minorHAnsi"/>
          <w:color w:val="1F1A17"/>
          <w:lang w:val="en-IN"/>
        </w:rPr>
        <w:t>The absence of agglutination and hemolysis in all tests is a negative test</w:t>
      </w:r>
      <w:r w:rsidR="00F6317E" w:rsidRPr="00F9108E">
        <w:rPr>
          <w:rFonts w:asciiTheme="minorHAnsi" w:eastAsiaTheme="minorHAnsi" w:hAnsiTheme="minorHAnsi" w:cstheme="minorHAnsi"/>
          <w:color w:val="1F1A17"/>
          <w:lang w:val="en-IN"/>
        </w:rPr>
        <w:t xml:space="preserve"> </w:t>
      </w:r>
      <w:r w:rsidRPr="00F9108E">
        <w:rPr>
          <w:rFonts w:asciiTheme="minorHAnsi" w:eastAsiaTheme="minorHAnsi" w:hAnsiTheme="minorHAnsi" w:cstheme="minorHAnsi"/>
          <w:color w:val="1F1A17"/>
          <w:lang w:val="en-IN"/>
        </w:rPr>
        <w:t>result.</w:t>
      </w:r>
    </w:p>
    <w:p w:rsidR="00C32A41" w:rsidRPr="00F9108E" w:rsidRDefault="00C32A41" w:rsidP="00F9108E">
      <w:pPr>
        <w:pStyle w:val="ListParagraph"/>
        <w:numPr>
          <w:ilvl w:val="0"/>
          <w:numId w:val="15"/>
        </w:numPr>
        <w:autoSpaceDE w:val="0"/>
        <w:autoSpaceDN w:val="0"/>
        <w:adjustRightInd w:val="0"/>
        <w:spacing w:line="360" w:lineRule="auto"/>
        <w:jc w:val="both"/>
        <w:rPr>
          <w:rFonts w:asciiTheme="minorHAnsi" w:eastAsiaTheme="minorHAnsi" w:hAnsiTheme="minorHAnsi" w:cstheme="minorHAnsi"/>
          <w:color w:val="1F1A17"/>
          <w:lang w:val="en-IN"/>
        </w:rPr>
      </w:pPr>
      <w:r w:rsidRPr="00F9108E">
        <w:rPr>
          <w:rFonts w:asciiTheme="minorHAnsi" w:eastAsiaTheme="minorHAnsi" w:hAnsiTheme="minorHAnsi" w:cstheme="minorHAnsi"/>
          <w:color w:val="1F1A17"/>
          <w:lang w:val="en-IN"/>
        </w:rPr>
        <w:t>After addition of IgG-sensitized cells to a negative test, the presence of</w:t>
      </w:r>
      <w:r w:rsidR="00F6317E" w:rsidRPr="00F9108E">
        <w:rPr>
          <w:rFonts w:asciiTheme="minorHAnsi" w:eastAsiaTheme="minorHAnsi" w:hAnsiTheme="minorHAnsi" w:cstheme="minorHAnsi"/>
          <w:color w:val="1F1A17"/>
          <w:lang w:val="en-IN"/>
        </w:rPr>
        <w:t xml:space="preserve"> </w:t>
      </w:r>
      <w:r w:rsidRPr="00F9108E">
        <w:rPr>
          <w:rFonts w:asciiTheme="minorHAnsi" w:eastAsiaTheme="minorHAnsi" w:hAnsiTheme="minorHAnsi" w:cstheme="minorHAnsi"/>
          <w:color w:val="1F1A17"/>
          <w:lang w:val="en-IN"/>
        </w:rPr>
        <w:t>agglutination indicates that the AHG serum added was capable of reacting</w:t>
      </w:r>
      <w:r w:rsidR="00F6317E" w:rsidRPr="00F9108E">
        <w:rPr>
          <w:rFonts w:asciiTheme="minorHAnsi" w:eastAsiaTheme="minorHAnsi" w:hAnsiTheme="minorHAnsi" w:cstheme="minorHAnsi"/>
          <w:color w:val="1F1A17"/>
          <w:lang w:val="en-IN"/>
        </w:rPr>
        <w:t xml:space="preserve"> </w:t>
      </w:r>
      <w:r w:rsidRPr="00F9108E">
        <w:rPr>
          <w:rFonts w:asciiTheme="minorHAnsi" w:eastAsiaTheme="minorHAnsi" w:hAnsiTheme="minorHAnsi" w:cstheme="minorHAnsi"/>
          <w:color w:val="1F1A17"/>
          <w:lang w:val="en-IN"/>
        </w:rPr>
        <w:t>and that</w:t>
      </w:r>
      <w:r w:rsidR="00F9108E" w:rsidRPr="00F9108E">
        <w:rPr>
          <w:rFonts w:asciiTheme="minorHAnsi" w:eastAsiaTheme="minorHAnsi" w:hAnsiTheme="minorHAnsi" w:cstheme="minorHAnsi"/>
          <w:color w:val="1F1A17"/>
          <w:lang w:val="en-IN"/>
        </w:rPr>
        <w:t xml:space="preserve"> </w:t>
      </w:r>
      <w:r w:rsidRPr="00F9108E">
        <w:rPr>
          <w:rFonts w:asciiTheme="minorHAnsi" w:eastAsiaTheme="minorHAnsi" w:hAnsiTheme="minorHAnsi" w:cstheme="minorHAnsi"/>
          <w:color w:val="1F1A17"/>
          <w:lang w:val="en-IN"/>
        </w:rPr>
        <w:t>the negative antiglobulin test is valid.</w:t>
      </w:r>
    </w:p>
    <w:tbl>
      <w:tblPr>
        <w:tblStyle w:val="TableGrid"/>
        <w:tblW w:w="0" w:type="auto"/>
        <w:tblInd w:w="1070" w:type="dxa"/>
        <w:tblLook w:val="04A0"/>
      </w:tblPr>
      <w:tblGrid>
        <w:gridCol w:w="2015"/>
        <w:gridCol w:w="2552"/>
        <w:gridCol w:w="2835"/>
      </w:tblGrid>
      <w:tr w:rsidR="003D7EF3" w:rsidRPr="00F9108E" w:rsidTr="005432A0">
        <w:tc>
          <w:tcPr>
            <w:tcW w:w="2015" w:type="dxa"/>
          </w:tcPr>
          <w:p w:rsidR="00825472" w:rsidRPr="00F9108E" w:rsidRDefault="00825472" w:rsidP="00F9108E">
            <w:pPr>
              <w:autoSpaceDE w:val="0"/>
              <w:autoSpaceDN w:val="0"/>
              <w:adjustRightInd w:val="0"/>
              <w:spacing w:line="360" w:lineRule="auto"/>
              <w:jc w:val="center"/>
              <w:rPr>
                <w:rFonts w:asciiTheme="minorHAnsi" w:eastAsiaTheme="minorHAnsi" w:hAnsiTheme="minorHAnsi" w:cstheme="minorHAnsi"/>
                <w:b/>
                <w:bCs/>
                <w:color w:val="1F1A17"/>
                <w:sz w:val="24"/>
                <w:szCs w:val="24"/>
                <w:lang w:val="en-IN"/>
              </w:rPr>
            </w:pPr>
          </w:p>
          <w:p w:rsidR="003D7EF3" w:rsidRPr="00F9108E" w:rsidRDefault="003D7EF3" w:rsidP="00F9108E">
            <w:pPr>
              <w:autoSpaceDE w:val="0"/>
              <w:autoSpaceDN w:val="0"/>
              <w:adjustRightInd w:val="0"/>
              <w:spacing w:line="360" w:lineRule="auto"/>
              <w:jc w:val="center"/>
              <w:rPr>
                <w:rFonts w:asciiTheme="minorHAnsi" w:eastAsiaTheme="minorHAnsi" w:hAnsiTheme="minorHAnsi" w:cstheme="minorHAnsi"/>
                <w:b/>
                <w:bCs/>
                <w:color w:val="1F1A17"/>
                <w:sz w:val="24"/>
                <w:szCs w:val="24"/>
                <w:lang w:val="en-IN"/>
              </w:rPr>
            </w:pPr>
            <w:r w:rsidRPr="00F9108E">
              <w:rPr>
                <w:rFonts w:asciiTheme="minorHAnsi" w:eastAsiaTheme="minorHAnsi" w:hAnsiTheme="minorHAnsi" w:cstheme="minorHAnsi"/>
                <w:b/>
                <w:bCs/>
                <w:color w:val="1F1A17"/>
                <w:sz w:val="24"/>
                <w:szCs w:val="24"/>
                <w:lang w:val="en-IN"/>
              </w:rPr>
              <w:t>TEST</w:t>
            </w:r>
          </w:p>
          <w:p w:rsidR="003D7EF3" w:rsidRPr="00F9108E" w:rsidRDefault="003D7EF3" w:rsidP="00F9108E">
            <w:pPr>
              <w:autoSpaceDE w:val="0"/>
              <w:autoSpaceDN w:val="0"/>
              <w:adjustRightInd w:val="0"/>
              <w:spacing w:line="360" w:lineRule="auto"/>
              <w:jc w:val="center"/>
              <w:rPr>
                <w:rFonts w:asciiTheme="minorHAnsi" w:eastAsiaTheme="minorHAnsi" w:hAnsiTheme="minorHAnsi" w:cstheme="minorHAnsi"/>
                <w:b/>
                <w:bCs/>
                <w:color w:val="1F1A17"/>
                <w:sz w:val="24"/>
                <w:szCs w:val="24"/>
                <w:lang w:val="en-IN"/>
              </w:rPr>
            </w:pPr>
          </w:p>
        </w:tc>
        <w:tc>
          <w:tcPr>
            <w:tcW w:w="2552" w:type="dxa"/>
          </w:tcPr>
          <w:p w:rsidR="00825472" w:rsidRPr="00F9108E" w:rsidRDefault="00825472" w:rsidP="00F9108E">
            <w:pPr>
              <w:autoSpaceDE w:val="0"/>
              <w:autoSpaceDN w:val="0"/>
              <w:adjustRightInd w:val="0"/>
              <w:spacing w:line="360" w:lineRule="auto"/>
              <w:jc w:val="center"/>
              <w:rPr>
                <w:rFonts w:asciiTheme="minorHAnsi" w:eastAsiaTheme="minorHAnsi" w:hAnsiTheme="minorHAnsi" w:cstheme="minorHAnsi"/>
                <w:b/>
                <w:bCs/>
                <w:color w:val="1F1A17"/>
                <w:sz w:val="24"/>
                <w:szCs w:val="24"/>
                <w:lang w:val="en-IN"/>
              </w:rPr>
            </w:pPr>
          </w:p>
          <w:p w:rsidR="003D7EF3" w:rsidRPr="00F9108E" w:rsidRDefault="003D7EF3" w:rsidP="00F9108E">
            <w:pPr>
              <w:autoSpaceDE w:val="0"/>
              <w:autoSpaceDN w:val="0"/>
              <w:adjustRightInd w:val="0"/>
              <w:spacing w:line="360" w:lineRule="auto"/>
              <w:jc w:val="center"/>
              <w:rPr>
                <w:rFonts w:asciiTheme="minorHAnsi" w:eastAsiaTheme="minorHAnsi" w:hAnsiTheme="minorHAnsi" w:cstheme="minorHAnsi"/>
                <w:b/>
                <w:bCs/>
                <w:color w:val="1F1A17"/>
                <w:sz w:val="24"/>
                <w:szCs w:val="24"/>
                <w:lang w:val="en-IN"/>
              </w:rPr>
            </w:pPr>
            <w:r w:rsidRPr="00F9108E">
              <w:rPr>
                <w:rFonts w:asciiTheme="minorHAnsi" w:eastAsiaTheme="minorHAnsi" w:hAnsiTheme="minorHAnsi" w:cstheme="minorHAnsi"/>
                <w:b/>
                <w:bCs/>
                <w:color w:val="1F1A17"/>
                <w:sz w:val="24"/>
                <w:szCs w:val="24"/>
                <w:lang w:val="en-IN"/>
              </w:rPr>
              <w:t>INCUBATION</w:t>
            </w:r>
          </w:p>
          <w:p w:rsidR="003D7EF3" w:rsidRPr="00F9108E" w:rsidRDefault="003D7EF3" w:rsidP="00F9108E">
            <w:pPr>
              <w:autoSpaceDE w:val="0"/>
              <w:autoSpaceDN w:val="0"/>
              <w:adjustRightInd w:val="0"/>
              <w:spacing w:line="360" w:lineRule="auto"/>
              <w:jc w:val="center"/>
              <w:rPr>
                <w:rFonts w:asciiTheme="minorHAnsi" w:eastAsiaTheme="minorHAnsi" w:hAnsiTheme="minorHAnsi" w:cstheme="minorHAnsi"/>
                <w:b/>
                <w:bCs/>
                <w:color w:val="1F1A17"/>
                <w:sz w:val="24"/>
                <w:szCs w:val="24"/>
                <w:lang w:val="en-IN"/>
              </w:rPr>
            </w:pPr>
            <w:r w:rsidRPr="00F9108E">
              <w:rPr>
                <w:rFonts w:asciiTheme="minorHAnsi" w:eastAsiaTheme="minorHAnsi" w:hAnsiTheme="minorHAnsi" w:cstheme="minorHAnsi"/>
                <w:b/>
                <w:bCs/>
                <w:color w:val="1F1A17"/>
                <w:sz w:val="24"/>
                <w:szCs w:val="24"/>
                <w:lang w:val="en-IN"/>
              </w:rPr>
              <w:t>TEMPERATURE</w:t>
            </w:r>
          </w:p>
        </w:tc>
        <w:tc>
          <w:tcPr>
            <w:tcW w:w="2835" w:type="dxa"/>
          </w:tcPr>
          <w:p w:rsidR="00825472" w:rsidRPr="00F9108E" w:rsidRDefault="00825472" w:rsidP="00F9108E">
            <w:pPr>
              <w:autoSpaceDE w:val="0"/>
              <w:autoSpaceDN w:val="0"/>
              <w:adjustRightInd w:val="0"/>
              <w:spacing w:line="360" w:lineRule="auto"/>
              <w:jc w:val="center"/>
              <w:rPr>
                <w:rFonts w:asciiTheme="minorHAnsi" w:eastAsiaTheme="minorHAnsi" w:hAnsiTheme="minorHAnsi" w:cstheme="minorHAnsi"/>
                <w:b/>
                <w:bCs/>
                <w:color w:val="1F1A17"/>
                <w:sz w:val="24"/>
                <w:szCs w:val="24"/>
                <w:lang w:val="en-IN"/>
              </w:rPr>
            </w:pPr>
          </w:p>
          <w:p w:rsidR="003D7EF3" w:rsidRPr="00F9108E" w:rsidRDefault="003D7EF3" w:rsidP="00F9108E">
            <w:pPr>
              <w:autoSpaceDE w:val="0"/>
              <w:autoSpaceDN w:val="0"/>
              <w:adjustRightInd w:val="0"/>
              <w:spacing w:line="360" w:lineRule="auto"/>
              <w:jc w:val="center"/>
              <w:rPr>
                <w:rFonts w:asciiTheme="minorHAnsi" w:eastAsiaTheme="minorHAnsi" w:hAnsiTheme="minorHAnsi" w:cstheme="minorHAnsi"/>
                <w:b/>
                <w:bCs/>
                <w:color w:val="1F1A17"/>
                <w:sz w:val="24"/>
                <w:szCs w:val="24"/>
                <w:lang w:val="en-IN"/>
              </w:rPr>
            </w:pPr>
            <w:r w:rsidRPr="00F9108E">
              <w:rPr>
                <w:rFonts w:asciiTheme="minorHAnsi" w:eastAsiaTheme="minorHAnsi" w:hAnsiTheme="minorHAnsi" w:cstheme="minorHAnsi"/>
                <w:b/>
                <w:bCs/>
                <w:color w:val="1F1A17"/>
                <w:sz w:val="24"/>
                <w:szCs w:val="24"/>
                <w:lang w:val="en-IN"/>
              </w:rPr>
              <w:t>IDEAL INCUBATION</w:t>
            </w:r>
          </w:p>
          <w:p w:rsidR="003D7EF3" w:rsidRPr="00F9108E" w:rsidRDefault="003D7EF3" w:rsidP="00F9108E">
            <w:pPr>
              <w:autoSpaceDE w:val="0"/>
              <w:autoSpaceDN w:val="0"/>
              <w:adjustRightInd w:val="0"/>
              <w:spacing w:line="360" w:lineRule="auto"/>
              <w:jc w:val="center"/>
              <w:rPr>
                <w:rFonts w:asciiTheme="minorHAnsi" w:eastAsiaTheme="minorHAnsi" w:hAnsiTheme="minorHAnsi" w:cstheme="minorHAnsi"/>
                <w:b/>
                <w:bCs/>
                <w:color w:val="1F1A17"/>
                <w:sz w:val="24"/>
                <w:szCs w:val="24"/>
                <w:lang w:val="en-IN"/>
              </w:rPr>
            </w:pPr>
            <w:r w:rsidRPr="00F9108E">
              <w:rPr>
                <w:rFonts w:asciiTheme="minorHAnsi" w:eastAsiaTheme="minorHAnsi" w:hAnsiTheme="minorHAnsi" w:cstheme="minorHAnsi"/>
                <w:b/>
                <w:bCs/>
                <w:color w:val="1F1A17"/>
                <w:sz w:val="24"/>
                <w:szCs w:val="24"/>
                <w:lang w:val="en-IN"/>
              </w:rPr>
              <w:t>TIME</w:t>
            </w:r>
          </w:p>
        </w:tc>
      </w:tr>
      <w:tr w:rsidR="003D7EF3" w:rsidRPr="00F9108E" w:rsidTr="005432A0">
        <w:tc>
          <w:tcPr>
            <w:tcW w:w="2015" w:type="dxa"/>
          </w:tcPr>
          <w:p w:rsidR="003D7EF3" w:rsidRPr="00F9108E" w:rsidRDefault="003D7EF3" w:rsidP="00F9108E">
            <w:pPr>
              <w:autoSpaceDE w:val="0"/>
              <w:autoSpaceDN w:val="0"/>
              <w:adjustRightInd w:val="0"/>
              <w:spacing w:line="360" w:lineRule="auto"/>
              <w:jc w:val="center"/>
              <w:rPr>
                <w:rFonts w:asciiTheme="minorHAnsi" w:eastAsiaTheme="minorHAnsi" w:hAnsiTheme="minorHAnsi" w:cstheme="minorHAnsi"/>
                <w:b/>
                <w:bCs/>
                <w:color w:val="1F1A17"/>
                <w:sz w:val="24"/>
                <w:szCs w:val="24"/>
                <w:lang w:val="en-IN"/>
              </w:rPr>
            </w:pPr>
            <w:r w:rsidRPr="00F9108E">
              <w:rPr>
                <w:rFonts w:asciiTheme="minorHAnsi" w:eastAsiaTheme="minorHAnsi" w:hAnsiTheme="minorHAnsi" w:cstheme="minorHAnsi"/>
                <w:color w:val="1F1A17"/>
                <w:sz w:val="24"/>
                <w:szCs w:val="24"/>
                <w:lang w:val="en-IN"/>
              </w:rPr>
              <w:t>Saline</w:t>
            </w:r>
          </w:p>
        </w:tc>
        <w:tc>
          <w:tcPr>
            <w:tcW w:w="2552" w:type="dxa"/>
          </w:tcPr>
          <w:p w:rsidR="003D7EF3" w:rsidRPr="00F9108E" w:rsidRDefault="003D7EF3" w:rsidP="00F9108E">
            <w:pPr>
              <w:autoSpaceDE w:val="0"/>
              <w:autoSpaceDN w:val="0"/>
              <w:adjustRightInd w:val="0"/>
              <w:spacing w:line="360" w:lineRule="auto"/>
              <w:jc w:val="center"/>
              <w:rPr>
                <w:rFonts w:asciiTheme="minorHAnsi" w:eastAsiaTheme="minorHAnsi" w:hAnsiTheme="minorHAnsi" w:cstheme="minorHAnsi"/>
                <w:b/>
                <w:bCs/>
                <w:color w:val="1F1A17"/>
                <w:sz w:val="24"/>
                <w:szCs w:val="24"/>
                <w:lang w:val="en-IN"/>
              </w:rPr>
            </w:pPr>
            <w:r w:rsidRPr="00F9108E">
              <w:rPr>
                <w:rFonts w:asciiTheme="minorHAnsi" w:eastAsiaTheme="minorHAnsi" w:hAnsiTheme="minorHAnsi" w:cstheme="minorHAnsi"/>
                <w:color w:val="1F1A17"/>
                <w:sz w:val="24"/>
                <w:szCs w:val="24"/>
                <w:lang w:val="en-IN"/>
              </w:rPr>
              <w:t>Room Temperature</w:t>
            </w:r>
          </w:p>
        </w:tc>
        <w:tc>
          <w:tcPr>
            <w:tcW w:w="2835" w:type="dxa"/>
          </w:tcPr>
          <w:p w:rsidR="003D7EF3" w:rsidRPr="00F9108E" w:rsidRDefault="003D7EF3" w:rsidP="00F9108E">
            <w:pPr>
              <w:autoSpaceDE w:val="0"/>
              <w:autoSpaceDN w:val="0"/>
              <w:adjustRightInd w:val="0"/>
              <w:spacing w:line="360" w:lineRule="auto"/>
              <w:jc w:val="center"/>
              <w:rPr>
                <w:rFonts w:asciiTheme="minorHAnsi" w:eastAsiaTheme="minorHAnsi" w:hAnsiTheme="minorHAnsi" w:cstheme="minorHAnsi"/>
                <w:b/>
                <w:bCs/>
                <w:color w:val="1F1A17"/>
                <w:sz w:val="24"/>
                <w:szCs w:val="24"/>
                <w:lang w:val="en-IN"/>
              </w:rPr>
            </w:pPr>
            <w:r w:rsidRPr="00F9108E">
              <w:rPr>
                <w:rFonts w:asciiTheme="minorHAnsi" w:eastAsiaTheme="minorHAnsi" w:hAnsiTheme="minorHAnsi" w:cstheme="minorHAnsi"/>
                <w:color w:val="1F1A17"/>
                <w:sz w:val="24"/>
                <w:szCs w:val="24"/>
                <w:lang w:val="en-IN"/>
              </w:rPr>
              <w:t>1 hour</w:t>
            </w:r>
          </w:p>
        </w:tc>
      </w:tr>
      <w:tr w:rsidR="003D7EF3" w:rsidRPr="00F9108E" w:rsidTr="005432A0">
        <w:tc>
          <w:tcPr>
            <w:tcW w:w="2015" w:type="dxa"/>
          </w:tcPr>
          <w:p w:rsidR="003D7EF3" w:rsidRPr="00F9108E" w:rsidRDefault="003D7EF3" w:rsidP="00F9108E">
            <w:pPr>
              <w:autoSpaceDE w:val="0"/>
              <w:autoSpaceDN w:val="0"/>
              <w:adjustRightInd w:val="0"/>
              <w:spacing w:line="360" w:lineRule="auto"/>
              <w:jc w:val="center"/>
              <w:rPr>
                <w:rFonts w:asciiTheme="minorHAnsi" w:eastAsiaTheme="minorHAnsi" w:hAnsiTheme="minorHAnsi" w:cstheme="minorHAnsi"/>
                <w:color w:val="1F1A17"/>
                <w:sz w:val="24"/>
                <w:szCs w:val="24"/>
                <w:lang w:val="en-IN"/>
              </w:rPr>
            </w:pPr>
            <w:r w:rsidRPr="00F9108E">
              <w:rPr>
                <w:rFonts w:asciiTheme="minorHAnsi" w:eastAsiaTheme="minorHAnsi" w:hAnsiTheme="minorHAnsi" w:cstheme="minorHAnsi"/>
                <w:color w:val="1F1A17"/>
                <w:sz w:val="24"/>
                <w:szCs w:val="24"/>
                <w:lang w:val="en-IN"/>
              </w:rPr>
              <w:t>Enzyme</w:t>
            </w:r>
          </w:p>
        </w:tc>
        <w:tc>
          <w:tcPr>
            <w:tcW w:w="2552" w:type="dxa"/>
          </w:tcPr>
          <w:p w:rsidR="003D7EF3" w:rsidRPr="00F9108E" w:rsidRDefault="003D7EF3" w:rsidP="00F9108E">
            <w:pPr>
              <w:pStyle w:val="ListParagraph"/>
              <w:spacing w:line="360" w:lineRule="auto"/>
              <w:ind w:left="33"/>
              <w:jc w:val="center"/>
              <w:rPr>
                <w:rFonts w:asciiTheme="minorHAnsi" w:eastAsiaTheme="minorHAnsi" w:hAnsiTheme="minorHAnsi" w:cstheme="minorHAnsi"/>
                <w:color w:val="1F1A17"/>
                <w:sz w:val="24"/>
                <w:szCs w:val="24"/>
                <w:vertAlign w:val="superscript"/>
                <w:lang w:val="en-IN"/>
              </w:rPr>
            </w:pPr>
            <w:r w:rsidRPr="00F9108E">
              <w:rPr>
                <w:rFonts w:asciiTheme="minorHAnsi" w:eastAsiaTheme="minorHAnsi" w:hAnsiTheme="minorHAnsi" w:cstheme="minorHAnsi"/>
                <w:color w:val="1F1A17"/>
                <w:sz w:val="24"/>
                <w:szCs w:val="24"/>
                <w:lang w:val="en-IN"/>
              </w:rPr>
              <w:t>37</w:t>
            </w:r>
            <w:r w:rsidR="00F9108E" w:rsidRPr="00F9108E">
              <w:rPr>
                <w:rFonts w:asciiTheme="minorHAnsi" w:eastAsiaTheme="minorHAnsi" w:hAnsiTheme="minorHAnsi" w:cstheme="minorHAnsi"/>
                <w:color w:val="1F1A17"/>
                <w:vertAlign w:val="superscript"/>
                <w:lang w:val="en-IN"/>
              </w:rPr>
              <w:t>0</w:t>
            </w:r>
            <w:r w:rsidR="00F9108E">
              <w:rPr>
                <w:rFonts w:asciiTheme="minorHAnsi" w:eastAsiaTheme="minorHAnsi" w:hAnsiTheme="minorHAnsi" w:cstheme="minorHAnsi"/>
                <w:color w:val="1F1A17"/>
                <w:sz w:val="24"/>
                <w:szCs w:val="24"/>
                <w:lang w:val="en-IN"/>
              </w:rPr>
              <w:t xml:space="preserve"> </w:t>
            </w:r>
            <w:r w:rsidRPr="00F9108E">
              <w:rPr>
                <w:rFonts w:asciiTheme="minorHAnsi" w:eastAsiaTheme="minorHAnsi" w:hAnsiTheme="minorHAnsi" w:cstheme="minorHAnsi"/>
                <w:color w:val="1F1A17"/>
                <w:sz w:val="24"/>
                <w:szCs w:val="24"/>
                <w:lang w:val="en-IN"/>
              </w:rPr>
              <w:t>C</w:t>
            </w:r>
          </w:p>
        </w:tc>
        <w:tc>
          <w:tcPr>
            <w:tcW w:w="2835" w:type="dxa"/>
          </w:tcPr>
          <w:p w:rsidR="003D7EF3" w:rsidRPr="00F9108E" w:rsidRDefault="003D7EF3" w:rsidP="00F9108E">
            <w:pPr>
              <w:autoSpaceDE w:val="0"/>
              <w:autoSpaceDN w:val="0"/>
              <w:adjustRightInd w:val="0"/>
              <w:spacing w:line="360" w:lineRule="auto"/>
              <w:jc w:val="center"/>
              <w:rPr>
                <w:rFonts w:asciiTheme="minorHAnsi" w:eastAsiaTheme="minorHAnsi" w:hAnsiTheme="minorHAnsi" w:cstheme="minorHAnsi"/>
                <w:b/>
                <w:bCs/>
                <w:color w:val="1F1A17"/>
                <w:sz w:val="24"/>
                <w:szCs w:val="24"/>
                <w:lang w:val="en-IN"/>
              </w:rPr>
            </w:pPr>
            <w:r w:rsidRPr="00F9108E">
              <w:rPr>
                <w:rFonts w:asciiTheme="minorHAnsi" w:eastAsiaTheme="minorHAnsi" w:hAnsiTheme="minorHAnsi" w:cstheme="minorHAnsi"/>
                <w:color w:val="1F1A17"/>
                <w:sz w:val="24"/>
                <w:szCs w:val="24"/>
                <w:lang w:val="en-IN"/>
              </w:rPr>
              <w:t>45 minutes</w:t>
            </w:r>
          </w:p>
        </w:tc>
      </w:tr>
      <w:tr w:rsidR="00F9108E" w:rsidRPr="00F9108E" w:rsidTr="005432A0">
        <w:tc>
          <w:tcPr>
            <w:tcW w:w="2015" w:type="dxa"/>
          </w:tcPr>
          <w:p w:rsidR="00F9108E" w:rsidRPr="00F9108E" w:rsidRDefault="00F9108E" w:rsidP="00F9108E">
            <w:pPr>
              <w:spacing w:line="360" w:lineRule="auto"/>
              <w:jc w:val="center"/>
              <w:rPr>
                <w:rFonts w:asciiTheme="minorHAnsi" w:hAnsiTheme="minorHAnsi" w:cstheme="minorHAnsi"/>
                <w:sz w:val="24"/>
                <w:szCs w:val="24"/>
              </w:rPr>
            </w:pPr>
            <w:r w:rsidRPr="00F9108E">
              <w:rPr>
                <w:rFonts w:asciiTheme="minorHAnsi" w:eastAsiaTheme="minorHAnsi" w:hAnsiTheme="minorHAnsi" w:cstheme="minorHAnsi"/>
                <w:color w:val="1F1A17"/>
                <w:sz w:val="24"/>
                <w:szCs w:val="24"/>
                <w:lang w:val="en-IN"/>
              </w:rPr>
              <w:t>Albumin</w:t>
            </w:r>
          </w:p>
        </w:tc>
        <w:tc>
          <w:tcPr>
            <w:tcW w:w="2552" w:type="dxa"/>
          </w:tcPr>
          <w:p w:rsidR="00F9108E" w:rsidRDefault="00F9108E" w:rsidP="00F9108E">
            <w:pPr>
              <w:jc w:val="center"/>
            </w:pPr>
            <w:r w:rsidRPr="00A52488">
              <w:rPr>
                <w:rFonts w:asciiTheme="minorHAnsi" w:eastAsiaTheme="minorHAnsi" w:hAnsiTheme="minorHAnsi" w:cstheme="minorHAnsi"/>
                <w:color w:val="1F1A17"/>
                <w:sz w:val="24"/>
                <w:szCs w:val="24"/>
                <w:lang w:val="en-IN"/>
              </w:rPr>
              <w:t>37</w:t>
            </w:r>
            <w:r w:rsidRPr="00A52488">
              <w:rPr>
                <w:rFonts w:asciiTheme="minorHAnsi" w:eastAsiaTheme="minorHAnsi" w:hAnsiTheme="minorHAnsi" w:cstheme="minorHAnsi"/>
                <w:color w:val="1F1A17"/>
                <w:vertAlign w:val="superscript"/>
                <w:lang w:val="en-IN"/>
              </w:rPr>
              <w:t>0</w:t>
            </w:r>
            <w:r w:rsidRPr="00A52488">
              <w:rPr>
                <w:rFonts w:asciiTheme="minorHAnsi" w:eastAsiaTheme="minorHAnsi" w:hAnsiTheme="minorHAnsi" w:cstheme="minorHAnsi"/>
                <w:color w:val="1F1A17"/>
                <w:sz w:val="24"/>
                <w:szCs w:val="24"/>
                <w:lang w:val="en-IN"/>
              </w:rPr>
              <w:t xml:space="preserve"> C</w:t>
            </w:r>
          </w:p>
        </w:tc>
        <w:tc>
          <w:tcPr>
            <w:tcW w:w="2835" w:type="dxa"/>
          </w:tcPr>
          <w:p w:rsidR="00F9108E" w:rsidRPr="00F9108E" w:rsidRDefault="00F9108E" w:rsidP="00F9108E">
            <w:pPr>
              <w:spacing w:line="360" w:lineRule="auto"/>
              <w:jc w:val="center"/>
              <w:rPr>
                <w:rFonts w:asciiTheme="minorHAnsi" w:hAnsiTheme="minorHAnsi" w:cstheme="minorHAnsi"/>
                <w:sz w:val="24"/>
                <w:szCs w:val="24"/>
              </w:rPr>
            </w:pPr>
            <w:r w:rsidRPr="00F9108E">
              <w:rPr>
                <w:rFonts w:asciiTheme="minorHAnsi" w:eastAsiaTheme="minorHAnsi" w:hAnsiTheme="minorHAnsi" w:cstheme="minorHAnsi"/>
                <w:color w:val="1F1A17"/>
                <w:sz w:val="24"/>
                <w:szCs w:val="24"/>
                <w:lang w:val="en-IN"/>
              </w:rPr>
              <w:t>45 minutes</w:t>
            </w:r>
          </w:p>
        </w:tc>
      </w:tr>
      <w:tr w:rsidR="00F9108E" w:rsidRPr="00F9108E" w:rsidTr="005432A0">
        <w:tc>
          <w:tcPr>
            <w:tcW w:w="2015" w:type="dxa"/>
          </w:tcPr>
          <w:p w:rsidR="00F9108E" w:rsidRPr="00F9108E" w:rsidRDefault="00F9108E" w:rsidP="00F9108E">
            <w:pPr>
              <w:spacing w:line="360" w:lineRule="auto"/>
              <w:jc w:val="center"/>
              <w:rPr>
                <w:rFonts w:asciiTheme="minorHAnsi" w:eastAsiaTheme="minorHAnsi" w:hAnsiTheme="minorHAnsi" w:cstheme="minorHAnsi"/>
                <w:color w:val="1F1A17"/>
                <w:sz w:val="24"/>
                <w:szCs w:val="24"/>
                <w:lang w:val="en-IN"/>
              </w:rPr>
            </w:pPr>
            <w:r w:rsidRPr="00F9108E">
              <w:rPr>
                <w:rFonts w:asciiTheme="minorHAnsi" w:eastAsiaTheme="minorHAnsi" w:hAnsiTheme="minorHAnsi" w:cstheme="minorHAnsi"/>
                <w:color w:val="1F1A17"/>
                <w:sz w:val="24"/>
                <w:szCs w:val="24"/>
                <w:lang w:val="en-IN"/>
              </w:rPr>
              <w:t>IAT</w:t>
            </w:r>
          </w:p>
        </w:tc>
        <w:tc>
          <w:tcPr>
            <w:tcW w:w="2552" w:type="dxa"/>
          </w:tcPr>
          <w:p w:rsidR="00F9108E" w:rsidRDefault="00F9108E" w:rsidP="00F9108E">
            <w:pPr>
              <w:jc w:val="center"/>
            </w:pPr>
            <w:r w:rsidRPr="00A52488">
              <w:rPr>
                <w:rFonts w:asciiTheme="minorHAnsi" w:eastAsiaTheme="minorHAnsi" w:hAnsiTheme="minorHAnsi" w:cstheme="minorHAnsi"/>
                <w:color w:val="1F1A17"/>
                <w:sz w:val="24"/>
                <w:szCs w:val="24"/>
                <w:lang w:val="en-IN"/>
              </w:rPr>
              <w:t>37</w:t>
            </w:r>
            <w:r w:rsidRPr="00A52488">
              <w:rPr>
                <w:rFonts w:asciiTheme="minorHAnsi" w:eastAsiaTheme="minorHAnsi" w:hAnsiTheme="minorHAnsi" w:cstheme="minorHAnsi"/>
                <w:color w:val="1F1A17"/>
                <w:vertAlign w:val="superscript"/>
                <w:lang w:val="en-IN"/>
              </w:rPr>
              <w:t>0</w:t>
            </w:r>
            <w:r w:rsidRPr="00A52488">
              <w:rPr>
                <w:rFonts w:asciiTheme="minorHAnsi" w:eastAsiaTheme="minorHAnsi" w:hAnsiTheme="minorHAnsi" w:cstheme="minorHAnsi"/>
                <w:color w:val="1F1A17"/>
                <w:sz w:val="24"/>
                <w:szCs w:val="24"/>
                <w:lang w:val="en-IN"/>
              </w:rPr>
              <w:t xml:space="preserve"> C</w:t>
            </w:r>
          </w:p>
        </w:tc>
        <w:tc>
          <w:tcPr>
            <w:tcW w:w="2835" w:type="dxa"/>
          </w:tcPr>
          <w:p w:rsidR="00F9108E" w:rsidRPr="00F9108E" w:rsidRDefault="00F9108E" w:rsidP="00F9108E">
            <w:pPr>
              <w:spacing w:line="360" w:lineRule="auto"/>
              <w:jc w:val="center"/>
              <w:rPr>
                <w:rFonts w:asciiTheme="minorHAnsi" w:hAnsiTheme="minorHAnsi" w:cstheme="minorHAnsi"/>
                <w:sz w:val="24"/>
                <w:szCs w:val="24"/>
              </w:rPr>
            </w:pPr>
            <w:r w:rsidRPr="00F9108E">
              <w:rPr>
                <w:rFonts w:asciiTheme="minorHAnsi" w:eastAsiaTheme="minorHAnsi" w:hAnsiTheme="minorHAnsi" w:cstheme="minorHAnsi"/>
                <w:color w:val="1F1A17"/>
                <w:sz w:val="24"/>
                <w:szCs w:val="24"/>
                <w:lang w:val="en-IN"/>
              </w:rPr>
              <w:t>1 hour</w:t>
            </w:r>
          </w:p>
        </w:tc>
      </w:tr>
    </w:tbl>
    <w:p w:rsidR="007C5446" w:rsidRDefault="007C5446" w:rsidP="00F9108E">
      <w:pPr>
        <w:autoSpaceDE w:val="0"/>
        <w:autoSpaceDN w:val="0"/>
        <w:adjustRightInd w:val="0"/>
        <w:spacing w:line="360" w:lineRule="auto"/>
        <w:rPr>
          <w:rFonts w:asciiTheme="minorHAnsi" w:eastAsiaTheme="minorHAnsi" w:hAnsiTheme="minorHAnsi" w:cstheme="minorHAnsi"/>
          <w:b/>
          <w:bCs/>
          <w:color w:val="1F1A17"/>
          <w:lang w:val="en-IN"/>
        </w:rPr>
      </w:pPr>
    </w:p>
    <w:p w:rsidR="007C5446" w:rsidRDefault="007C5446">
      <w:pPr>
        <w:spacing w:after="200" w:line="276" w:lineRule="auto"/>
        <w:rPr>
          <w:rFonts w:asciiTheme="minorHAnsi" w:eastAsiaTheme="minorHAnsi" w:hAnsiTheme="minorHAnsi" w:cstheme="minorHAnsi"/>
          <w:b/>
          <w:bCs/>
          <w:color w:val="1F1A17"/>
          <w:lang w:val="en-IN"/>
        </w:rPr>
      </w:pPr>
      <w:r>
        <w:rPr>
          <w:rFonts w:asciiTheme="minorHAnsi" w:eastAsiaTheme="minorHAnsi" w:hAnsiTheme="minorHAnsi" w:cstheme="minorHAnsi"/>
          <w:b/>
          <w:bCs/>
          <w:color w:val="1F1A17"/>
          <w:lang w:val="en-IN"/>
        </w:rPr>
        <w:br w:type="page"/>
      </w:r>
    </w:p>
    <w:p w:rsidR="00825472" w:rsidRPr="00F9108E" w:rsidRDefault="00825472" w:rsidP="00F9108E">
      <w:pPr>
        <w:autoSpaceDE w:val="0"/>
        <w:autoSpaceDN w:val="0"/>
        <w:adjustRightInd w:val="0"/>
        <w:spacing w:line="360" w:lineRule="auto"/>
        <w:rPr>
          <w:rFonts w:asciiTheme="minorHAnsi" w:eastAsiaTheme="minorHAnsi" w:hAnsiTheme="minorHAnsi" w:cstheme="minorHAnsi"/>
          <w:b/>
          <w:bCs/>
          <w:color w:val="1F1A17"/>
          <w:lang w:val="en-IN"/>
        </w:rPr>
      </w:pPr>
    </w:p>
    <w:p w:rsidR="00F6317E" w:rsidRPr="00F9108E" w:rsidRDefault="00C32A41" w:rsidP="005432A0">
      <w:pPr>
        <w:pStyle w:val="ListParagraph"/>
        <w:numPr>
          <w:ilvl w:val="0"/>
          <w:numId w:val="6"/>
        </w:numPr>
        <w:autoSpaceDE w:val="0"/>
        <w:autoSpaceDN w:val="0"/>
        <w:adjustRightInd w:val="0"/>
        <w:spacing w:line="360" w:lineRule="auto"/>
        <w:ind w:left="1134" w:hanging="567"/>
        <w:rPr>
          <w:rFonts w:asciiTheme="minorHAnsi" w:eastAsiaTheme="minorHAnsi" w:hAnsiTheme="minorHAnsi" w:cstheme="minorHAnsi"/>
          <w:color w:val="1F1A17"/>
          <w:lang w:val="en-IN"/>
        </w:rPr>
      </w:pPr>
      <w:r w:rsidRPr="00F9108E">
        <w:rPr>
          <w:rFonts w:asciiTheme="minorHAnsi" w:eastAsiaTheme="minorHAnsi" w:hAnsiTheme="minorHAnsi" w:cstheme="minorHAnsi"/>
          <w:color w:val="1F1A17"/>
          <w:lang w:val="en-IN"/>
        </w:rPr>
        <w:t>Follow manufacturer’s directions when using commercial reagents.</w:t>
      </w:r>
    </w:p>
    <w:p w:rsidR="00C22616" w:rsidRPr="005432A0" w:rsidRDefault="00BD2FD4" w:rsidP="005432A0">
      <w:pPr>
        <w:pStyle w:val="ListParagraph"/>
        <w:numPr>
          <w:ilvl w:val="0"/>
          <w:numId w:val="6"/>
        </w:numPr>
        <w:autoSpaceDE w:val="0"/>
        <w:autoSpaceDN w:val="0"/>
        <w:adjustRightInd w:val="0"/>
        <w:spacing w:line="360" w:lineRule="auto"/>
        <w:ind w:left="1134" w:hanging="567"/>
        <w:rPr>
          <w:rFonts w:asciiTheme="minorHAnsi" w:eastAsiaTheme="minorHAnsi" w:hAnsiTheme="minorHAnsi" w:cstheme="minorHAnsi"/>
          <w:color w:val="1F1A17"/>
          <w:lang w:val="en-IN"/>
        </w:rPr>
      </w:pPr>
      <w:r w:rsidRPr="005432A0">
        <w:rPr>
          <w:rFonts w:asciiTheme="minorHAnsi" w:eastAsiaTheme="minorHAnsi" w:hAnsiTheme="minorHAnsi" w:cstheme="minorHAnsi"/>
          <w:color w:val="1F1A17"/>
          <w:lang w:val="en-IN"/>
        </w:rPr>
        <w:t>Either enzyme or albumin method may be followed for detection of incomplete</w:t>
      </w:r>
      <w:r w:rsidR="005432A0" w:rsidRPr="005432A0">
        <w:rPr>
          <w:rFonts w:asciiTheme="minorHAnsi" w:eastAsiaTheme="minorHAnsi" w:hAnsiTheme="minorHAnsi" w:cstheme="minorHAnsi"/>
          <w:color w:val="1F1A17"/>
          <w:lang w:val="en-IN"/>
        </w:rPr>
        <w:t xml:space="preserve"> </w:t>
      </w:r>
      <w:r w:rsidR="00C22616" w:rsidRPr="005432A0">
        <w:rPr>
          <w:rFonts w:asciiTheme="minorHAnsi" w:eastAsiaTheme="minorHAnsi" w:hAnsiTheme="minorHAnsi" w:cstheme="minorHAnsi"/>
          <w:color w:val="1F1A17"/>
          <w:lang w:val="en-IN"/>
        </w:rPr>
        <w:t>A</w:t>
      </w:r>
      <w:r w:rsidRPr="005432A0">
        <w:rPr>
          <w:rFonts w:asciiTheme="minorHAnsi" w:eastAsiaTheme="minorHAnsi" w:hAnsiTheme="minorHAnsi" w:cstheme="minorHAnsi"/>
          <w:color w:val="1F1A17"/>
          <w:lang w:val="en-IN"/>
        </w:rPr>
        <w:t>ntibodies</w:t>
      </w:r>
    </w:p>
    <w:p w:rsidR="00F80011" w:rsidRPr="00F9108E" w:rsidRDefault="00F80011" w:rsidP="00F9108E">
      <w:pPr>
        <w:autoSpaceDE w:val="0"/>
        <w:autoSpaceDN w:val="0"/>
        <w:adjustRightInd w:val="0"/>
        <w:spacing w:line="360" w:lineRule="auto"/>
        <w:rPr>
          <w:rFonts w:asciiTheme="minorHAnsi" w:eastAsiaTheme="minorHAnsi" w:hAnsiTheme="minorHAnsi" w:cstheme="minorHAnsi"/>
          <w:b/>
          <w:bCs/>
          <w:color w:val="1F1A17"/>
          <w:lang w:val="en-IN"/>
        </w:rPr>
      </w:pPr>
    </w:p>
    <w:p w:rsidR="00F80011" w:rsidRPr="00F9108E" w:rsidRDefault="00F80011" w:rsidP="005432A0">
      <w:pPr>
        <w:autoSpaceDE w:val="0"/>
        <w:autoSpaceDN w:val="0"/>
        <w:adjustRightInd w:val="0"/>
        <w:spacing w:line="360" w:lineRule="auto"/>
        <w:ind w:left="567"/>
        <w:rPr>
          <w:rFonts w:asciiTheme="minorHAnsi" w:eastAsiaTheme="minorHAnsi" w:hAnsiTheme="minorHAnsi" w:cstheme="minorHAnsi"/>
          <w:b/>
          <w:bCs/>
          <w:color w:val="1F1A17"/>
          <w:lang w:val="en-IN"/>
        </w:rPr>
      </w:pPr>
      <w:r w:rsidRPr="00F9108E">
        <w:rPr>
          <w:rFonts w:asciiTheme="minorHAnsi" w:eastAsiaTheme="minorHAnsi" w:hAnsiTheme="minorHAnsi" w:cstheme="minorHAnsi"/>
          <w:b/>
          <w:bCs/>
          <w:color w:val="1F1A17"/>
          <w:lang w:val="en-IN"/>
        </w:rPr>
        <w:t>Limitations:</w:t>
      </w:r>
    </w:p>
    <w:p w:rsidR="00F80011" w:rsidRPr="00F9108E" w:rsidRDefault="00F80011" w:rsidP="005432A0">
      <w:pPr>
        <w:autoSpaceDE w:val="0"/>
        <w:autoSpaceDN w:val="0"/>
        <w:adjustRightInd w:val="0"/>
        <w:spacing w:line="360" w:lineRule="auto"/>
        <w:ind w:left="567"/>
        <w:rPr>
          <w:rFonts w:asciiTheme="minorHAnsi" w:eastAsiaTheme="minorHAnsi" w:hAnsiTheme="minorHAnsi" w:cstheme="minorHAnsi"/>
          <w:color w:val="1F1A17"/>
          <w:lang w:val="en-IN"/>
        </w:rPr>
      </w:pPr>
      <w:r w:rsidRPr="00F9108E">
        <w:rPr>
          <w:rFonts w:asciiTheme="minorHAnsi" w:eastAsiaTheme="minorHAnsi" w:hAnsiTheme="minorHAnsi" w:cstheme="minorHAnsi"/>
          <w:color w:val="1F1A17"/>
          <w:lang w:val="en-IN"/>
        </w:rPr>
        <w:t>If tests with all reagent red cells are reactive, the possibility of spontaneous agglutination should be considered. A control of cells washed three to four times added to two drops of saline must be non-reactive.</w:t>
      </w:r>
    </w:p>
    <w:p w:rsidR="00F80011" w:rsidRPr="00F9108E" w:rsidRDefault="00F80011" w:rsidP="00F9108E">
      <w:pPr>
        <w:autoSpaceDE w:val="0"/>
        <w:autoSpaceDN w:val="0"/>
        <w:adjustRightInd w:val="0"/>
        <w:spacing w:line="360" w:lineRule="auto"/>
        <w:rPr>
          <w:rFonts w:asciiTheme="minorHAnsi" w:eastAsiaTheme="minorHAnsi" w:hAnsiTheme="minorHAnsi" w:cstheme="minorHAnsi"/>
          <w:b/>
          <w:bCs/>
          <w:color w:val="1F1A17"/>
          <w:lang w:val="en-IN"/>
        </w:rPr>
      </w:pPr>
    </w:p>
    <w:p w:rsidR="00F80011" w:rsidRPr="00F9108E" w:rsidRDefault="00F80011" w:rsidP="005432A0">
      <w:pPr>
        <w:pStyle w:val="ListParagraph"/>
        <w:numPr>
          <w:ilvl w:val="0"/>
          <w:numId w:val="8"/>
        </w:numPr>
        <w:autoSpaceDE w:val="0"/>
        <w:autoSpaceDN w:val="0"/>
        <w:adjustRightInd w:val="0"/>
        <w:spacing w:line="360" w:lineRule="auto"/>
        <w:ind w:left="567" w:hanging="567"/>
        <w:rPr>
          <w:rFonts w:asciiTheme="minorHAnsi" w:eastAsiaTheme="minorHAnsi" w:hAnsiTheme="minorHAnsi" w:cstheme="minorHAnsi"/>
          <w:b/>
          <w:bCs/>
          <w:color w:val="1F1A17"/>
          <w:lang w:val="en-IN"/>
        </w:rPr>
      </w:pPr>
      <w:r w:rsidRPr="00F9108E">
        <w:rPr>
          <w:rFonts w:asciiTheme="minorHAnsi" w:eastAsiaTheme="minorHAnsi" w:hAnsiTheme="minorHAnsi" w:cstheme="minorHAnsi"/>
          <w:b/>
          <w:bCs/>
          <w:caps/>
          <w:color w:val="1F1A17"/>
          <w:lang w:val="en-IN"/>
        </w:rPr>
        <w:t>Documentation</w:t>
      </w:r>
      <w:r w:rsidRPr="00F9108E">
        <w:rPr>
          <w:rFonts w:asciiTheme="minorHAnsi" w:eastAsiaTheme="minorHAnsi" w:hAnsiTheme="minorHAnsi" w:cstheme="minorHAnsi"/>
          <w:b/>
          <w:bCs/>
          <w:color w:val="1F1A17"/>
          <w:lang w:val="en-IN"/>
        </w:rPr>
        <w:t>:</w:t>
      </w:r>
    </w:p>
    <w:p w:rsidR="00F80011" w:rsidRPr="005432A0" w:rsidRDefault="00F80011" w:rsidP="005432A0">
      <w:pPr>
        <w:pStyle w:val="ListParagraph"/>
        <w:numPr>
          <w:ilvl w:val="0"/>
          <w:numId w:val="7"/>
        </w:numPr>
        <w:autoSpaceDE w:val="0"/>
        <w:autoSpaceDN w:val="0"/>
        <w:adjustRightInd w:val="0"/>
        <w:spacing w:line="360" w:lineRule="auto"/>
        <w:ind w:left="1134" w:hanging="567"/>
        <w:rPr>
          <w:rFonts w:asciiTheme="minorHAnsi" w:eastAsiaTheme="minorHAnsi" w:hAnsiTheme="minorHAnsi" w:cstheme="minorHAnsi"/>
          <w:color w:val="1F1A17"/>
          <w:lang w:val="en-IN"/>
        </w:rPr>
      </w:pPr>
      <w:r w:rsidRPr="005432A0">
        <w:rPr>
          <w:rFonts w:asciiTheme="minorHAnsi" w:eastAsiaTheme="minorHAnsi" w:hAnsiTheme="minorHAnsi" w:cstheme="minorHAnsi"/>
          <w:color w:val="1F1A17"/>
          <w:lang w:val="en-IN"/>
        </w:rPr>
        <w:t xml:space="preserve">Results of donor unit antibody screen are entered in the </w:t>
      </w:r>
      <w:r w:rsidR="005D2953">
        <w:rPr>
          <w:rFonts w:asciiTheme="minorHAnsi" w:eastAsiaTheme="minorHAnsi" w:hAnsiTheme="minorHAnsi" w:cstheme="minorHAnsi"/>
          <w:color w:val="1F1A17"/>
          <w:lang w:val="en-IN"/>
        </w:rPr>
        <w:t xml:space="preserve">relevant </w:t>
      </w:r>
      <w:r w:rsidRPr="005432A0">
        <w:rPr>
          <w:rFonts w:asciiTheme="minorHAnsi" w:eastAsiaTheme="minorHAnsi" w:hAnsiTheme="minorHAnsi" w:cstheme="minorHAnsi"/>
          <w:color w:val="1F1A17"/>
          <w:lang w:val="en-IN"/>
        </w:rPr>
        <w:t>register</w:t>
      </w:r>
      <w:r w:rsidR="005D2953">
        <w:rPr>
          <w:rFonts w:asciiTheme="minorHAnsi" w:eastAsiaTheme="minorHAnsi" w:hAnsiTheme="minorHAnsi" w:cstheme="minorHAnsi"/>
          <w:color w:val="1F1A17"/>
          <w:lang w:val="en-IN"/>
        </w:rPr>
        <w:t>s</w:t>
      </w:r>
      <w:r w:rsidR="00085630" w:rsidRPr="005432A0">
        <w:rPr>
          <w:rFonts w:asciiTheme="minorHAnsi" w:eastAsiaTheme="minorHAnsi" w:hAnsiTheme="minorHAnsi" w:cstheme="minorHAnsi"/>
          <w:color w:val="1F1A17"/>
          <w:lang w:val="en-IN"/>
        </w:rPr>
        <w:t>.</w:t>
      </w:r>
    </w:p>
    <w:p w:rsidR="00D64739" w:rsidRPr="00F9108E" w:rsidRDefault="00F80011" w:rsidP="005432A0">
      <w:pPr>
        <w:pStyle w:val="ListParagraph"/>
        <w:numPr>
          <w:ilvl w:val="0"/>
          <w:numId w:val="7"/>
        </w:numPr>
        <w:autoSpaceDE w:val="0"/>
        <w:autoSpaceDN w:val="0"/>
        <w:adjustRightInd w:val="0"/>
        <w:spacing w:line="360" w:lineRule="auto"/>
        <w:ind w:left="1134" w:hanging="567"/>
        <w:jc w:val="both"/>
        <w:rPr>
          <w:rFonts w:asciiTheme="minorHAnsi" w:eastAsiaTheme="minorHAnsi" w:hAnsiTheme="minorHAnsi" w:cstheme="minorHAnsi"/>
          <w:color w:val="1F1A17"/>
          <w:lang w:val="en-IN"/>
        </w:rPr>
      </w:pPr>
      <w:r w:rsidRPr="00F9108E">
        <w:rPr>
          <w:rFonts w:asciiTheme="minorHAnsi" w:eastAsiaTheme="minorHAnsi" w:hAnsiTheme="minorHAnsi" w:cstheme="minorHAnsi"/>
          <w:color w:val="1F1A17"/>
          <w:lang w:val="en-IN"/>
        </w:rPr>
        <w:t>Results of patients antibody screen are entered in the patient grouping register, blood group requisition form, serial case number register and computer. All records are initialled by the technician who has performed the test and by the technician who has checked the results.</w:t>
      </w:r>
    </w:p>
    <w:p w:rsidR="00D64739" w:rsidRPr="00F9108E" w:rsidRDefault="00D95968" w:rsidP="00F9108E">
      <w:pPr>
        <w:spacing w:line="360" w:lineRule="auto"/>
        <w:rPr>
          <w:rFonts w:asciiTheme="minorHAnsi" w:hAnsiTheme="minorHAnsi" w:cstheme="minorHAnsi"/>
          <w:lang w:val="en-IN"/>
        </w:rPr>
      </w:pPr>
      <w:r w:rsidRPr="00F9108E">
        <w:rPr>
          <w:rFonts w:asciiTheme="minorHAnsi" w:hAnsiTheme="minorHAnsi" w:cstheme="minorHAnsi"/>
          <w:lang w:val="en-IN"/>
        </w:rPr>
        <w:t xml:space="preserve"> </w:t>
      </w:r>
    </w:p>
    <w:p w:rsidR="00511316" w:rsidRPr="00F9108E" w:rsidRDefault="00D64739" w:rsidP="005432A0">
      <w:pPr>
        <w:pStyle w:val="ListParagraph"/>
        <w:numPr>
          <w:ilvl w:val="0"/>
          <w:numId w:val="8"/>
        </w:numPr>
        <w:spacing w:line="360" w:lineRule="auto"/>
        <w:ind w:left="567" w:hanging="567"/>
        <w:rPr>
          <w:rFonts w:asciiTheme="minorHAnsi" w:hAnsiTheme="minorHAnsi" w:cstheme="minorHAnsi"/>
          <w:b/>
          <w:lang w:val="en-IN"/>
        </w:rPr>
      </w:pPr>
      <w:r w:rsidRPr="00F9108E">
        <w:rPr>
          <w:rFonts w:asciiTheme="minorHAnsi" w:hAnsiTheme="minorHAnsi" w:cstheme="minorHAnsi"/>
          <w:b/>
          <w:lang w:val="en-IN"/>
        </w:rPr>
        <w:t>REFERENCES</w:t>
      </w:r>
      <w:r w:rsidR="00511316" w:rsidRPr="00F9108E">
        <w:rPr>
          <w:rFonts w:asciiTheme="minorHAnsi" w:hAnsiTheme="minorHAnsi" w:cstheme="minorHAnsi"/>
          <w:b/>
          <w:lang w:val="en-IN"/>
        </w:rPr>
        <w:t>:</w:t>
      </w:r>
    </w:p>
    <w:p w:rsidR="00762D17" w:rsidRDefault="00511316" w:rsidP="005432A0">
      <w:pPr>
        <w:numPr>
          <w:ilvl w:val="0"/>
          <w:numId w:val="16"/>
        </w:numPr>
        <w:spacing w:line="360" w:lineRule="auto"/>
        <w:ind w:left="1134"/>
        <w:jc w:val="both"/>
        <w:rPr>
          <w:rFonts w:asciiTheme="minorHAnsi" w:hAnsiTheme="minorHAnsi" w:cstheme="minorHAnsi"/>
        </w:rPr>
      </w:pPr>
      <w:r w:rsidRPr="00762D17">
        <w:rPr>
          <w:rFonts w:asciiTheme="minorHAnsi" w:hAnsiTheme="minorHAnsi" w:cstheme="minorHAnsi"/>
        </w:rPr>
        <w:t>Technical Manual of the American Association of Blood Banks – 1</w:t>
      </w:r>
      <w:r w:rsidR="00762D17" w:rsidRPr="00762D17">
        <w:rPr>
          <w:rFonts w:asciiTheme="minorHAnsi" w:hAnsiTheme="minorHAnsi" w:cstheme="minorHAnsi"/>
        </w:rPr>
        <w:t>5</w:t>
      </w:r>
      <w:r w:rsidRPr="00762D17">
        <w:rPr>
          <w:rFonts w:asciiTheme="minorHAnsi" w:hAnsiTheme="minorHAnsi" w:cstheme="minorHAnsi"/>
          <w:vertAlign w:val="superscript"/>
        </w:rPr>
        <w:t>th</w:t>
      </w:r>
      <w:r w:rsidRPr="00762D17">
        <w:rPr>
          <w:rFonts w:asciiTheme="minorHAnsi" w:hAnsiTheme="minorHAnsi" w:cstheme="minorHAnsi"/>
        </w:rPr>
        <w:t xml:space="preserve"> Edition, </w:t>
      </w:r>
      <w:r w:rsidR="00762D17" w:rsidRPr="00762D17">
        <w:rPr>
          <w:rFonts w:asciiTheme="minorHAnsi" w:hAnsiTheme="minorHAnsi" w:cstheme="minorHAnsi"/>
        </w:rPr>
        <w:t>2005</w:t>
      </w:r>
      <w:r w:rsidRPr="00762D17">
        <w:rPr>
          <w:rFonts w:asciiTheme="minorHAnsi" w:hAnsiTheme="minorHAnsi" w:cstheme="minorHAnsi"/>
        </w:rPr>
        <w:t>.</w:t>
      </w:r>
    </w:p>
    <w:p w:rsidR="00511316" w:rsidRPr="00F9108E" w:rsidRDefault="00511316" w:rsidP="005432A0">
      <w:pPr>
        <w:numPr>
          <w:ilvl w:val="0"/>
          <w:numId w:val="16"/>
        </w:numPr>
        <w:spacing w:line="360" w:lineRule="auto"/>
        <w:ind w:left="1134"/>
        <w:jc w:val="both"/>
        <w:rPr>
          <w:rFonts w:asciiTheme="minorHAnsi" w:hAnsiTheme="minorHAnsi" w:cstheme="minorHAnsi"/>
        </w:rPr>
      </w:pPr>
      <w:r w:rsidRPr="00762D17">
        <w:rPr>
          <w:rFonts w:asciiTheme="minorHAnsi" w:hAnsiTheme="minorHAnsi" w:cstheme="minorHAnsi"/>
        </w:rPr>
        <w:t>Procedures in Blood Banking &amp; Immunohaematology – H.M. Bhatia, 1977</w:t>
      </w:r>
      <w:r w:rsidR="00762D17">
        <w:rPr>
          <w:rFonts w:asciiTheme="minorHAnsi" w:hAnsiTheme="minorHAnsi" w:cstheme="minorHAnsi"/>
        </w:rPr>
        <w:t>.</w:t>
      </w:r>
    </w:p>
    <w:p w:rsidR="00511316" w:rsidRPr="00F9108E" w:rsidRDefault="00511316" w:rsidP="005432A0">
      <w:pPr>
        <w:numPr>
          <w:ilvl w:val="0"/>
          <w:numId w:val="16"/>
        </w:numPr>
        <w:spacing w:line="360" w:lineRule="auto"/>
        <w:ind w:left="1134"/>
        <w:jc w:val="both"/>
        <w:rPr>
          <w:rFonts w:asciiTheme="minorHAnsi" w:hAnsiTheme="minorHAnsi" w:cstheme="minorHAnsi"/>
        </w:rPr>
      </w:pPr>
      <w:r w:rsidRPr="00F9108E">
        <w:rPr>
          <w:rFonts w:asciiTheme="minorHAnsi" w:hAnsiTheme="minorHAnsi" w:cstheme="minorHAnsi"/>
        </w:rPr>
        <w:t>Introduction to Transfusion Medicine – Zarin Bharucha &amp; D.M. Chouhan, 1</w:t>
      </w:r>
      <w:r w:rsidRPr="00F9108E">
        <w:rPr>
          <w:rFonts w:asciiTheme="minorHAnsi" w:hAnsiTheme="minorHAnsi" w:cstheme="minorHAnsi"/>
          <w:vertAlign w:val="superscript"/>
        </w:rPr>
        <w:t>st</w:t>
      </w:r>
      <w:r w:rsidRPr="00F9108E">
        <w:rPr>
          <w:rFonts w:asciiTheme="minorHAnsi" w:hAnsiTheme="minorHAnsi" w:cstheme="minorHAnsi"/>
        </w:rPr>
        <w:t xml:space="preserve"> Edition 1990. </w:t>
      </w:r>
    </w:p>
    <w:p w:rsidR="00F80011" w:rsidRPr="00F9108E" w:rsidRDefault="00F80011" w:rsidP="00F9108E">
      <w:pPr>
        <w:pStyle w:val="ListParagraph"/>
        <w:spacing w:line="360" w:lineRule="auto"/>
        <w:ind w:firstLine="45"/>
        <w:rPr>
          <w:rFonts w:asciiTheme="minorHAnsi" w:hAnsiTheme="minorHAnsi" w:cstheme="minorHAnsi"/>
          <w:b/>
          <w:lang w:val="en-IN"/>
        </w:rPr>
      </w:pPr>
    </w:p>
    <w:p w:rsidR="00D64739" w:rsidRPr="00F9108E" w:rsidRDefault="00D64739" w:rsidP="005432A0">
      <w:pPr>
        <w:pStyle w:val="ListParagraph"/>
        <w:numPr>
          <w:ilvl w:val="0"/>
          <w:numId w:val="8"/>
        </w:numPr>
        <w:spacing w:line="360" w:lineRule="auto"/>
        <w:ind w:left="567" w:hanging="567"/>
        <w:rPr>
          <w:rFonts w:asciiTheme="minorHAnsi" w:hAnsiTheme="minorHAnsi" w:cstheme="minorHAnsi"/>
          <w:b/>
          <w:lang w:val="en-IN"/>
        </w:rPr>
      </w:pPr>
      <w:r w:rsidRPr="00F9108E">
        <w:rPr>
          <w:rFonts w:asciiTheme="minorHAnsi" w:hAnsiTheme="minorHAnsi" w:cstheme="minorHAnsi"/>
          <w:b/>
          <w:lang w:val="en-IN"/>
        </w:rPr>
        <w:t>END OF DOCUMENT</w:t>
      </w:r>
    </w:p>
    <w:sectPr w:rsidR="00D64739" w:rsidRPr="00F9108E" w:rsidSect="007E19FF">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6733" w:rsidRDefault="00D06733" w:rsidP="00D50F19">
      <w:r>
        <w:separator/>
      </w:r>
    </w:p>
  </w:endnote>
  <w:endnote w:type="continuationSeparator" w:id="1">
    <w:p w:rsidR="00D06733" w:rsidRDefault="00D06733" w:rsidP="00D50F1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18EE" w:rsidRDefault="008D18EE" w:rsidP="008D18EE">
    <w:pPr>
      <w:pStyle w:val="Footer"/>
    </w:pPr>
    <w:r>
      <w:t xml:space="preserve">      Prepared By </w:t>
    </w:r>
    <w:r>
      <w:tab/>
      <w:t xml:space="preserve">                                                                                           Approved By</w:t>
    </w:r>
  </w:p>
  <w:p w:rsidR="008D18EE" w:rsidRDefault="008D18EE" w:rsidP="008D18E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6733" w:rsidRDefault="00D06733" w:rsidP="00D50F19">
      <w:r>
        <w:separator/>
      </w:r>
    </w:p>
  </w:footnote>
  <w:footnote w:type="continuationSeparator" w:id="1">
    <w:p w:rsidR="00D06733" w:rsidRDefault="00D06733" w:rsidP="00D50F1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01E14"/>
    <w:multiLevelType w:val="hybridMultilevel"/>
    <w:tmpl w:val="30DE2D4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67E2FC7"/>
    <w:multiLevelType w:val="hybridMultilevel"/>
    <w:tmpl w:val="2C1A439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0CB93D74"/>
    <w:multiLevelType w:val="hybridMultilevel"/>
    <w:tmpl w:val="B3E4DAC8"/>
    <w:lvl w:ilvl="0" w:tplc="88382BA8">
      <w:start w:val="1"/>
      <w:numFmt w:val="decimal"/>
      <w:lvlText w:val="%1."/>
      <w:lvlJc w:val="left"/>
      <w:pPr>
        <w:ind w:left="1494"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
    <w:nsid w:val="0D6B6507"/>
    <w:multiLevelType w:val="hybridMultilevel"/>
    <w:tmpl w:val="23D895D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0E2D7DEC"/>
    <w:multiLevelType w:val="hybridMultilevel"/>
    <w:tmpl w:val="1FF8B8F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1B2A55AF"/>
    <w:multiLevelType w:val="hybridMultilevel"/>
    <w:tmpl w:val="EB50ECE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1DEC306D"/>
    <w:multiLevelType w:val="hybridMultilevel"/>
    <w:tmpl w:val="112C2E0E"/>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71A4B26"/>
    <w:multiLevelType w:val="hybridMultilevel"/>
    <w:tmpl w:val="65EC9392"/>
    <w:lvl w:ilvl="0" w:tplc="4F0E4D4A">
      <w:start w:val="1"/>
      <w:numFmt w:val="decimal"/>
      <w:lvlText w:val="%1."/>
      <w:lvlJc w:val="left"/>
      <w:pPr>
        <w:ind w:left="1482" w:hanging="915"/>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8">
    <w:nsid w:val="39F247F7"/>
    <w:multiLevelType w:val="hybridMultilevel"/>
    <w:tmpl w:val="3230C422"/>
    <w:lvl w:ilvl="0" w:tplc="65FE3E0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274294F"/>
    <w:multiLevelType w:val="hybridMultilevel"/>
    <w:tmpl w:val="09E851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8214EE7"/>
    <w:multiLevelType w:val="hybridMultilevel"/>
    <w:tmpl w:val="69901D2E"/>
    <w:lvl w:ilvl="0" w:tplc="4F0E4D4A">
      <w:start w:val="1"/>
      <w:numFmt w:val="decimal"/>
      <w:lvlText w:val="%1."/>
      <w:lvlJc w:val="left"/>
      <w:pPr>
        <w:ind w:left="2049" w:hanging="915"/>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1">
    <w:nsid w:val="4BC62A52"/>
    <w:multiLevelType w:val="hybridMultilevel"/>
    <w:tmpl w:val="ABC8959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59501E8E"/>
    <w:multiLevelType w:val="hybridMultilevel"/>
    <w:tmpl w:val="5A747E18"/>
    <w:lvl w:ilvl="0" w:tplc="88382BA8">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3">
    <w:nsid w:val="633E1D24"/>
    <w:multiLevelType w:val="hybridMultilevel"/>
    <w:tmpl w:val="E4C85F04"/>
    <w:lvl w:ilvl="0" w:tplc="D130CCDE">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4">
    <w:nsid w:val="6EC7179E"/>
    <w:multiLevelType w:val="multilevel"/>
    <w:tmpl w:val="45F40BC0"/>
    <w:lvl w:ilvl="0">
      <w:start w:val="1"/>
      <w:numFmt w:val="decimal"/>
      <w:lvlText w:val="%1."/>
      <w:lvlJc w:val="left"/>
      <w:pPr>
        <w:tabs>
          <w:tab w:val="num" w:pos="1440"/>
        </w:tabs>
        <w:ind w:left="1440" w:hanging="720"/>
      </w:pPr>
      <w:rPr>
        <w:rFonts w:hint="default"/>
      </w:rPr>
    </w:lvl>
    <w:lvl w:ilvl="1">
      <w:start w:val="1"/>
      <w:numFmt w:val="decimal"/>
      <w:lvlText w:val="%2."/>
      <w:lvlJc w:val="left"/>
      <w:pPr>
        <w:tabs>
          <w:tab w:val="num" w:pos="2160"/>
        </w:tabs>
        <w:ind w:left="2160" w:hanging="720"/>
      </w:pPr>
      <w:rPr>
        <w:rFonts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5">
    <w:nsid w:val="7B16415E"/>
    <w:multiLevelType w:val="hybridMultilevel"/>
    <w:tmpl w:val="3BCA45D0"/>
    <w:lvl w:ilvl="0" w:tplc="88382BA8">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num w:numId="1">
    <w:abstractNumId w:val="13"/>
  </w:num>
  <w:num w:numId="2">
    <w:abstractNumId w:val="3"/>
  </w:num>
  <w:num w:numId="3">
    <w:abstractNumId w:val="0"/>
  </w:num>
  <w:num w:numId="4">
    <w:abstractNumId w:val="11"/>
  </w:num>
  <w:num w:numId="5">
    <w:abstractNumId w:val="5"/>
  </w:num>
  <w:num w:numId="6">
    <w:abstractNumId w:val="1"/>
  </w:num>
  <w:num w:numId="7">
    <w:abstractNumId w:val="4"/>
  </w:num>
  <w:num w:numId="8">
    <w:abstractNumId w:val="9"/>
  </w:num>
  <w:num w:numId="9">
    <w:abstractNumId w:val="14"/>
  </w:num>
  <w:num w:numId="10">
    <w:abstractNumId w:val="8"/>
  </w:num>
  <w:num w:numId="11">
    <w:abstractNumId w:val="7"/>
  </w:num>
  <w:num w:numId="12">
    <w:abstractNumId w:val="10"/>
  </w:num>
  <w:num w:numId="13">
    <w:abstractNumId w:val="15"/>
  </w:num>
  <w:num w:numId="14">
    <w:abstractNumId w:val="2"/>
  </w:num>
  <w:num w:numId="15">
    <w:abstractNumId w:val="12"/>
  </w:num>
  <w:num w:numId="1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0"/>
    <w:footnote w:id="1"/>
  </w:footnotePr>
  <w:endnotePr>
    <w:endnote w:id="0"/>
    <w:endnote w:id="1"/>
  </w:endnotePr>
  <w:compat/>
  <w:rsids>
    <w:rsidRoot w:val="008A3841"/>
    <w:rsid w:val="00085630"/>
    <w:rsid w:val="000B2F80"/>
    <w:rsid w:val="000E4A92"/>
    <w:rsid w:val="000F6A30"/>
    <w:rsid w:val="001E371D"/>
    <w:rsid w:val="001F77FB"/>
    <w:rsid w:val="002309EC"/>
    <w:rsid w:val="00253070"/>
    <w:rsid w:val="00356B4A"/>
    <w:rsid w:val="003D3EE5"/>
    <w:rsid w:val="003D7EF3"/>
    <w:rsid w:val="0040623B"/>
    <w:rsid w:val="0041007A"/>
    <w:rsid w:val="004F75AE"/>
    <w:rsid w:val="00501664"/>
    <w:rsid w:val="00511316"/>
    <w:rsid w:val="005432A0"/>
    <w:rsid w:val="005913E5"/>
    <w:rsid w:val="005B602F"/>
    <w:rsid w:val="005D2953"/>
    <w:rsid w:val="006C752B"/>
    <w:rsid w:val="00762D17"/>
    <w:rsid w:val="007C5446"/>
    <w:rsid w:val="007E19FF"/>
    <w:rsid w:val="00825472"/>
    <w:rsid w:val="0087133E"/>
    <w:rsid w:val="008915A2"/>
    <w:rsid w:val="008A3841"/>
    <w:rsid w:val="008B76B4"/>
    <w:rsid w:val="008C7F16"/>
    <w:rsid w:val="008D18EE"/>
    <w:rsid w:val="00923636"/>
    <w:rsid w:val="009241FA"/>
    <w:rsid w:val="0093123B"/>
    <w:rsid w:val="0095786A"/>
    <w:rsid w:val="00982B07"/>
    <w:rsid w:val="00986F9A"/>
    <w:rsid w:val="00A35E24"/>
    <w:rsid w:val="00B25CCF"/>
    <w:rsid w:val="00BD2FD4"/>
    <w:rsid w:val="00C22616"/>
    <w:rsid w:val="00C32A41"/>
    <w:rsid w:val="00C40A7A"/>
    <w:rsid w:val="00CB7EEC"/>
    <w:rsid w:val="00CD22F7"/>
    <w:rsid w:val="00CD31D4"/>
    <w:rsid w:val="00D06733"/>
    <w:rsid w:val="00D24BA9"/>
    <w:rsid w:val="00D44C08"/>
    <w:rsid w:val="00D50F19"/>
    <w:rsid w:val="00D64739"/>
    <w:rsid w:val="00D76E11"/>
    <w:rsid w:val="00D95968"/>
    <w:rsid w:val="00DC0060"/>
    <w:rsid w:val="00E80C46"/>
    <w:rsid w:val="00E82E0D"/>
    <w:rsid w:val="00F6317E"/>
    <w:rsid w:val="00F80011"/>
    <w:rsid w:val="00F87060"/>
    <w:rsid w:val="00F9108E"/>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841"/>
    <w:pPr>
      <w:spacing w:after="0" w:line="240" w:lineRule="auto"/>
    </w:pPr>
    <w:rPr>
      <w:rFonts w:ascii="Times New Roman" w:eastAsia="Calibri"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A3841"/>
    <w:pPr>
      <w:spacing w:after="0" w:line="240" w:lineRule="auto"/>
    </w:pPr>
    <w:rPr>
      <w:rFonts w:ascii="Times New Roman" w:eastAsia="Calibri" w:hAnsi="Times New Roman" w:cs="Times New Roman"/>
      <w:sz w:val="24"/>
      <w:szCs w:val="24"/>
      <w:lang w:val="en-GB"/>
    </w:rPr>
  </w:style>
  <w:style w:type="paragraph" w:styleId="ListParagraph">
    <w:name w:val="List Paragraph"/>
    <w:basedOn w:val="Normal"/>
    <w:uiPriority w:val="34"/>
    <w:qFormat/>
    <w:rsid w:val="00C32A41"/>
    <w:pPr>
      <w:ind w:left="720"/>
      <w:contextualSpacing/>
    </w:pPr>
  </w:style>
  <w:style w:type="table" w:styleId="TableGrid">
    <w:name w:val="Table Grid"/>
    <w:basedOn w:val="TableNormal"/>
    <w:uiPriority w:val="59"/>
    <w:rsid w:val="003D7E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semiHidden/>
    <w:unhideWhenUsed/>
    <w:rsid w:val="0087133E"/>
    <w:pPr>
      <w:spacing w:after="120"/>
      <w:ind w:left="283"/>
    </w:pPr>
  </w:style>
  <w:style w:type="character" w:customStyle="1" w:styleId="BodyTextIndentChar">
    <w:name w:val="Body Text Indent Char"/>
    <w:basedOn w:val="DefaultParagraphFont"/>
    <w:link w:val="BodyTextIndent"/>
    <w:uiPriority w:val="99"/>
    <w:semiHidden/>
    <w:rsid w:val="0087133E"/>
    <w:rPr>
      <w:rFonts w:ascii="Times New Roman" w:eastAsia="Calibri" w:hAnsi="Times New Roman" w:cs="Times New Roman"/>
      <w:sz w:val="24"/>
      <w:szCs w:val="24"/>
      <w:lang w:val="en-GB"/>
    </w:rPr>
  </w:style>
  <w:style w:type="paragraph" w:styleId="Header">
    <w:name w:val="header"/>
    <w:basedOn w:val="Normal"/>
    <w:link w:val="HeaderChar"/>
    <w:uiPriority w:val="99"/>
    <w:semiHidden/>
    <w:unhideWhenUsed/>
    <w:rsid w:val="00D50F19"/>
    <w:pPr>
      <w:tabs>
        <w:tab w:val="center" w:pos="4513"/>
        <w:tab w:val="right" w:pos="9026"/>
      </w:tabs>
    </w:pPr>
  </w:style>
  <w:style w:type="character" w:customStyle="1" w:styleId="HeaderChar">
    <w:name w:val="Header Char"/>
    <w:basedOn w:val="DefaultParagraphFont"/>
    <w:link w:val="Header"/>
    <w:uiPriority w:val="99"/>
    <w:semiHidden/>
    <w:rsid w:val="00D50F19"/>
    <w:rPr>
      <w:rFonts w:ascii="Times New Roman" w:eastAsia="Calibri" w:hAnsi="Times New Roman" w:cs="Times New Roman"/>
      <w:sz w:val="24"/>
      <w:szCs w:val="24"/>
      <w:lang w:val="en-GB"/>
    </w:rPr>
  </w:style>
  <w:style w:type="paragraph" w:styleId="Footer">
    <w:name w:val="footer"/>
    <w:basedOn w:val="Normal"/>
    <w:link w:val="FooterChar"/>
    <w:uiPriority w:val="99"/>
    <w:unhideWhenUsed/>
    <w:rsid w:val="00D50F19"/>
    <w:pPr>
      <w:tabs>
        <w:tab w:val="center" w:pos="4513"/>
        <w:tab w:val="right" w:pos="9026"/>
      </w:tabs>
    </w:pPr>
  </w:style>
  <w:style w:type="character" w:customStyle="1" w:styleId="FooterChar">
    <w:name w:val="Footer Char"/>
    <w:basedOn w:val="DefaultParagraphFont"/>
    <w:link w:val="Footer"/>
    <w:uiPriority w:val="99"/>
    <w:rsid w:val="00D50F19"/>
    <w:rPr>
      <w:rFonts w:ascii="Times New Roman" w:eastAsia="Calibri" w:hAnsi="Times New Roman" w:cs="Times New Roman"/>
      <w:sz w:val="24"/>
      <w:szCs w:val="24"/>
      <w:lang w:val="en-GB"/>
    </w:rPr>
  </w:style>
</w:styles>
</file>

<file path=word/webSettings.xml><?xml version="1.0" encoding="utf-8"?>
<w:webSettings xmlns:r="http://schemas.openxmlformats.org/officeDocument/2006/relationships" xmlns:w="http://schemas.openxmlformats.org/wordprocessingml/2006/main">
  <w:divs>
    <w:div w:id="84615278">
      <w:bodyDiv w:val="1"/>
      <w:marLeft w:val="0"/>
      <w:marRight w:val="0"/>
      <w:marTop w:val="0"/>
      <w:marBottom w:val="0"/>
      <w:divBdr>
        <w:top w:val="none" w:sz="0" w:space="0" w:color="auto"/>
        <w:left w:val="none" w:sz="0" w:space="0" w:color="auto"/>
        <w:bottom w:val="none" w:sz="0" w:space="0" w:color="auto"/>
        <w:right w:val="none" w:sz="0" w:space="0" w:color="auto"/>
      </w:divBdr>
    </w:div>
    <w:div w:id="1274634992">
      <w:bodyDiv w:val="1"/>
      <w:marLeft w:val="0"/>
      <w:marRight w:val="0"/>
      <w:marTop w:val="0"/>
      <w:marBottom w:val="0"/>
      <w:divBdr>
        <w:top w:val="none" w:sz="0" w:space="0" w:color="auto"/>
        <w:left w:val="none" w:sz="0" w:space="0" w:color="auto"/>
        <w:bottom w:val="none" w:sz="0" w:space="0" w:color="auto"/>
        <w:right w:val="none" w:sz="0" w:space="0" w:color="auto"/>
      </w:divBdr>
    </w:div>
    <w:div w:id="1471628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5</Pages>
  <Words>829</Words>
  <Characters>4731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dc:creator>
  <cp:keywords/>
  <dc:description/>
  <cp:lastModifiedBy>Pitamvaram</cp:lastModifiedBy>
  <cp:revision>38</cp:revision>
  <cp:lastPrinted>2015-06-19T23:50:00Z</cp:lastPrinted>
  <dcterms:created xsi:type="dcterms:W3CDTF">2011-03-24T14:14:00Z</dcterms:created>
  <dcterms:modified xsi:type="dcterms:W3CDTF">2016-12-15T05:56:00Z</dcterms:modified>
</cp:coreProperties>
</file>