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B0" w:rsidRDefault="000D4FB0" w:rsidP="000D4FB0">
      <w:pPr>
        <w:pStyle w:val="NoSpacing"/>
        <w:jc w:val="center"/>
        <w:rPr>
          <w:rFonts w:ascii="Calibri" w:hAnsi="Calibri" w:cs="Calibri"/>
        </w:rPr>
      </w:pPr>
      <w:r>
        <w:rPr>
          <w:rFonts w:ascii="Calibri" w:hAnsi="Calibri" w:cs="Calibri"/>
          <w:b/>
          <w:sz w:val="40"/>
          <w:szCs w:val="32"/>
        </w:rPr>
        <w:t>Model SOP</w:t>
      </w:r>
    </w:p>
    <w:p w:rsidR="000C4464" w:rsidRPr="009C62FC" w:rsidRDefault="000C4464" w:rsidP="00273089">
      <w:pPr>
        <w:pStyle w:val="NoSpacing"/>
        <w:jc w:val="center"/>
        <w:rPr>
          <w:rFonts w:asciiTheme="minorHAnsi" w:hAnsiTheme="minorHAnsi" w:cstheme="minorHAnsi"/>
          <w:b/>
          <w:bCs/>
          <w:sz w:val="32"/>
          <w:szCs w:val="54"/>
          <w:lang w:eastAsia="en-GB"/>
        </w:rPr>
      </w:pPr>
    </w:p>
    <w:p w:rsidR="000C4464" w:rsidRPr="009C62FC" w:rsidRDefault="000C4464" w:rsidP="00273089">
      <w:pPr>
        <w:pStyle w:val="NoSpacing"/>
        <w:jc w:val="center"/>
        <w:rPr>
          <w:rFonts w:asciiTheme="minorHAnsi" w:hAnsiTheme="minorHAnsi" w:cstheme="minorHAnsi"/>
          <w:b/>
          <w:bCs/>
          <w:sz w:val="32"/>
          <w:szCs w:val="54"/>
          <w:lang w:eastAsia="en-GB"/>
        </w:rPr>
      </w:pPr>
      <w:r w:rsidRPr="009C62FC">
        <w:rPr>
          <w:rFonts w:asciiTheme="minorHAnsi" w:hAnsiTheme="minorHAnsi" w:cstheme="minorHAnsi"/>
          <w:b/>
          <w:bCs/>
          <w:sz w:val="32"/>
          <w:szCs w:val="54"/>
          <w:lang w:eastAsia="en-GB"/>
        </w:rPr>
        <w:t xml:space="preserve">Standard Operating Procedure </w:t>
      </w:r>
    </w:p>
    <w:p w:rsidR="000C4464" w:rsidRPr="009C62FC" w:rsidRDefault="000C4464" w:rsidP="00273089">
      <w:pPr>
        <w:pStyle w:val="NoSpacing"/>
        <w:jc w:val="center"/>
        <w:rPr>
          <w:rFonts w:asciiTheme="minorHAnsi" w:hAnsiTheme="minorHAnsi" w:cstheme="minorHAnsi"/>
          <w:b/>
          <w:bCs/>
          <w:sz w:val="32"/>
          <w:szCs w:val="54"/>
          <w:lang w:eastAsia="en-GB"/>
        </w:rPr>
      </w:pPr>
    </w:p>
    <w:p w:rsidR="000C4464" w:rsidRPr="009C62FC" w:rsidRDefault="000C4464" w:rsidP="00273089">
      <w:pPr>
        <w:spacing w:after="0" w:line="240" w:lineRule="auto"/>
        <w:rPr>
          <w:rFonts w:cstheme="minorHAnsi"/>
          <w:b/>
          <w:sz w:val="24"/>
          <w:szCs w:val="24"/>
          <w:lang w:eastAsia="en-US"/>
        </w:rPr>
      </w:pPr>
      <w:r w:rsidRPr="009C62FC">
        <w:rPr>
          <w:rFonts w:cstheme="minorHAnsi"/>
          <w:b/>
          <w:sz w:val="24"/>
          <w:szCs w:val="24"/>
        </w:rPr>
        <w:t xml:space="preserve">Name of the facility / activity </w:t>
      </w:r>
      <w:r w:rsidRPr="009C62FC">
        <w:rPr>
          <w:rFonts w:cstheme="minorHAnsi"/>
          <w:b/>
          <w:sz w:val="24"/>
          <w:szCs w:val="24"/>
        </w:rPr>
        <w:tab/>
        <w:t>:</w:t>
      </w:r>
      <w:r w:rsidRPr="009C62FC">
        <w:rPr>
          <w:rFonts w:cstheme="minorHAnsi"/>
          <w:b/>
          <w:sz w:val="24"/>
          <w:szCs w:val="24"/>
        </w:rPr>
        <w:tab/>
      </w:r>
      <w:r w:rsidR="00A0645C" w:rsidRPr="009C62FC">
        <w:rPr>
          <w:rFonts w:cstheme="minorHAnsi"/>
          <w:b/>
          <w:sz w:val="24"/>
          <w:szCs w:val="24"/>
        </w:rPr>
        <w:t xml:space="preserve">Testing of Blood units for </w:t>
      </w:r>
      <w:r w:rsidR="00A0645C" w:rsidRPr="009C62FC">
        <w:rPr>
          <w:rFonts w:cstheme="minorHAnsi"/>
          <w:b/>
          <w:color w:val="1F1A17"/>
          <w:sz w:val="24"/>
          <w:szCs w:val="24"/>
        </w:rPr>
        <w:t xml:space="preserve">Hepatitis B Surface </w:t>
      </w:r>
      <w:r w:rsidR="00273089" w:rsidRPr="009C62FC">
        <w:rPr>
          <w:rFonts w:cstheme="minorHAnsi"/>
          <w:b/>
          <w:color w:val="1F1A17"/>
          <w:sz w:val="24"/>
          <w:szCs w:val="24"/>
        </w:rPr>
        <w:tab/>
      </w:r>
      <w:r w:rsidR="00273089" w:rsidRPr="009C62FC">
        <w:rPr>
          <w:rFonts w:cstheme="minorHAnsi"/>
          <w:b/>
          <w:color w:val="1F1A17"/>
          <w:sz w:val="24"/>
          <w:szCs w:val="24"/>
        </w:rPr>
        <w:tab/>
      </w:r>
      <w:r w:rsidR="00273089" w:rsidRPr="009C62FC">
        <w:rPr>
          <w:rFonts w:cstheme="minorHAnsi"/>
          <w:b/>
          <w:color w:val="1F1A17"/>
          <w:sz w:val="24"/>
          <w:szCs w:val="24"/>
        </w:rPr>
        <w:tab/>
      </w:r>
      <w:r w:rsidR="00273089" w:rsidRPr="009C62FC">
        <w:rPr>
          <w:rFonts w:cstheme="minorHAnsi"/>
          <w:b/>
          <w:color w:val="1F1A17"/>
          <w:sz w:val="24"/>
          <w:szCs w:val="24"/>
        </w:rPr>
        <w:tab/>
      </w:r>
      <w:r w:rsidR="00273089" w:rsidRPr="009C62FC">
        <w:rPr>
          <w:rFonts w:cstheme="minorHAnsi"/>
          <w:b/>
          <w:color w:val="1F1A17"/>
          <w:sz w:val="24"/>
          <w:szCs w:val="24"/>
        </w:rPr>
        <w:tab/>
      </w:r>
      <w:r w:rsidR="00273089" w:rsidRPr="009C62FC">
        <w:rPr>
          <w:rFonts w:cstheme="minorHAnsi"/>
          <w:b/>
          <w:color w:val="1F1A17"/>
          <w:sz w:val="24"/>
          <w:szCs w:val="24"/>
        </w:rPr>
        <w:tab/>
      </w:r>
      <w:r w:rsidR="00A0645C" w:rsidRPr="009C62FC">
        <w:rPr>
          <w:rFonts w:cstheme="minorHAnsi"/>
          <w:b/>
          <w:color w:val="1F1A17"/>
          <w:sz w:val="24"/>
          <w:szCs w:val="24"/>
        </w:rPr>
        <w:t>Antigen by ELISA method</w:t>
      </w:r>
    </w:p>
    <w:p w:rsidR="000C4464" w:rsidRPr="009C62FC" w:rsidRDefault="000C4464" w:rsidP="00273089">
      <w:pPr>
        <w:pStyle w:val="NoSpacing"/>
        <w:jc w:val="center"/>
        <w:rPr>
          <w:rFonts w:asciiTheme="minorHAnsi" w:hAnsiTheme="minorHAnsi" w:cstheme="minorHAnsi"/>
          <w:b/>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701"/>
        <w:gridCol w:w="1843"/>
        <w:gridCol w:w="2126"/>
        <w:gridCol w:w="2046"/>
      </w:tblGrid>
      <w:tr w:rsidR="000C4464" w:rsidRPr="009C62FC" w:rsidTr="0005466D">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C4464" w:rsidRPr="009C62FC" w:rsidRDefault="000C4464" w:rsidP="00273089">
            <w:pPr>
              <w:pStyle w:val="NoSpacing"/>
              <w:jc w:val="center"/>
              <w:rPr>
                <w:rFonts w:asciiTheme="minorHAnsi" w:hAnsiTheme="minorHAnsi" w:cstheme="minorHAnsi"/>
                <w:b/>
                <w:bCs/>
                <w:lang w:eastAsia="en-GB"/>
              </w:rPr>
            </w:pPr>
            <w:r w:rsidRPr="009C62FC">
              <w:rPr>
                <w:rFonts w:asciiTheme="minorHAnsi" w:hAnsiTheme="minorHAnsi" w:cstheme="minorHAnsi"/>
                <w:b/>
              </w:rPr>
              <w:t xml:space="preserve">SOP no.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C4464" w:rsidRPr="009C62FC" w:rsidRDefault="000C4464" w:rsidP="00273089">
            <w:pPr>
              <w:pStyle w:val="NoSpacing"/>
              <w:jc w:val="center"/>
              <w:rPr>
                <w:rFonts w:asciiTheme="minorHAnsi" w:hAnsiTheme="minorHAnsi" w:cstheme="minorHAnsi"/>
                <w:b/>
                <w:bCs/>
                <w:lang w:eastAsia="en-GB"/>
              </w:rPr>
            </w:pPr>
            <w:r w:rsidRPr="009C62FC">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C4464" w:rsidRPr="009C62FC" w:rsidRDefault="000C4464" w:rsidP="00273089">
            <w:pPr>
              <w:pStyle w:val="NoSpacing"/>
              <w:jc w:val="center"/>
              <w:rPr>
                <w:rFonts w:asciiTheme="minorHAnsi" w:hAnsiTheme="minorHAnsi" w:cstheme="minorHAnsi"/>
                <w:b/>
                <w:bCs/>
                <w:lang w:eastAsia="en-GB"/>
              </w:rPr>
            </w:pPr>
            <w:r w:rsidRPr="009C62FC">
              <w:rPr>
                <w:rFonts w:asciiTheme="minorHAnsi" w:hAnsiTheme="minorHAnsi" w:cstheme="minorHAnsi"/>
                <w:b/>
                <w:bCs/>
                <w:lang w:eastAsia="en-GB"/>
              </w:rPr>
              <w:t>Pages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C4464" w:rsidRPr="009C62FC" w:rsidRDefault="000C4464" w:rsidP="00273089">
            <w:pPr>
              <w:pStyle w:val="NoSpacing"/>
              <w:jc w:val="center"/>
              <w:rPr>
                <w:rFonts w:asciiTheme="minorHAnsi" w:hAnsiTheme="minorHAnsi" w:cstheme="minorHAnsi"/>
                <w:b/>
                <w:bCs/>
                <w:lang w:eastAsia="en-GB"/>
              </w:rPr>
            </w:pPr>
            <w:r w:rsidRPr="009C62FC">
              <w:rPr>
                <w:rFonts w:asciiTheme="minorHAnsi" w:hAnsiTheme="minorHAnsi" w:cstheme="minorHAnsi"/>
                <w:b/>
                <w:bCs/>
                <w:lang w:eastAsia="en-GB"/>
              </w:rPr>
              <w:t xml:space="preserve">Prepared by </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C4464" w:rsidRPr="009C62FC" w:rsidRDefault="000C4464" w:rsidP="00273089">
            <w:pPr>
              <w:pStyle w:val="NoSpacing"/>
              <w:jc w:val="center"/>
              <w:rPr>
                <w:rFonts w:asciiTheme="minorHAnsi" w:hAnsiTheme="minorHAnsi" w:cstheme="minorHAnsi"/>
                <w:b/>
                <w:bCs/>
                <w:lang w:eastAsia="en-GB"/>
              </w:rPr>
            </w:pPr>
            <w:r w:rsidRPr="009C62FC">
              <w:rPr>
                <w:rFonts w:asciiTheme="minorHAnsi" w:hAnsiTheme="minorHAnsi" w:cstheme="minorHAnsi"/>
                <w:b/>
                <w:bCs/>
                <w:lang w:eastAsia="en-GB"/>
              </w:rPr>
              <w:t xml:space="preserve">Authorised by </w:t>
            </w:r>
          </w:p>
        </w:tc>
      </w:tr>
      <w:tr w:rsidR="000C4464" w:rsidRPr="009C62FC" w:rsidTr="0005466D">
        <w:tc>
          <w:tcPr>
            <w:tcW w:w="1526" w:type="dxa"/>
            <w:tcBorders>
              <w:top w:val="single" w:sz="4" w:space="0" w:color="000000"/>
              <w:left w:val="single" w:sz="4" w:space="0" w:color="000000"/>
              <w:bottom w:val="single" w:sz="4" w:space="0" w:color="000000"/>
              <w:right w:val="single" w:sz="4" w:space="0" w:color="000000"/>
            </w:tcBorders>
            <w:hideMark/>
          </w:tcPr>
          <w:p w:rsidR="000C4464" w:rsidRPr="009C62FC" w:rsidRDefault="000C4464" w:rsidP="00273089">
            <w:pPr>
              <w:pStyle w:val="NoSpacing"/>
              <w:jc w:val="center"/>
              <w:rPr>
                <w:rFonts w:asciiTheme="minorHAnsi" w:hAnsiTheme="minorHAnsi" w:cstheme="minorHAnsi"/>
                <w:bCs/>
                <w:lang w:eastAsia="en-GB"/>
              </w:rPr>
            </w:pPr>
            <w:r w:rsidRPr="009C62FC">
              <w:rPr>
                <w:rFonts w:asciiTheme="minorHAnsi" w:hAnsiTheme="minorHAnsi" w:cstheme="minorHAnsi"/>
              </w:rPr>
              <w:t>3.1</w:t>
            </w:r>
          </w:p>
        </w:tc>
        <w:tc>
          <w:tcPr>
            <w:tcW w:w="1701" w:type="dxa"/>
            <w:tcBorders>
              <w:top w:val="single" w:sz="4" w:space="0" w:color="000000"/>
              <w:left w:val="single" w:sz="4" w:space="0" w:color="000000"/>
              <w:bottom w:val="single" w:sz="4" w:space="0" w:color="000000"/>
              <w:right w:val="single" w:sz="4" w:space="0" w:color="000000"/>
            </w:tcBorders>
            <w:hideMark/>
          </w:tcPr>
          <w:p w:rsidR="000C4464" w:rsidRPr="009C62FC" w:rsidRDefault="000C4464" w:rsidP="00273089">
            <w:pPr>
              <w:pStyle w:val="NoSpacing"/>
              <w:jc w:val="center"/>
              <w:rPr>
                <w:rFonts w:asciiTheme="minorHAnsi" w:hAnsiTheme="minorHAnsi" w:cstheme="minorHAnsi"/>
                <w:bCs/>
                <w:lang w:eastAsia="en-GB"/>
              </w:rPr>
            </w:pPr>
            <w:r w:rsidRPr="009C62FC">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0C4464" w:rsidRPr="009C62FC" w:rsidRDefault="009C62FC" w:rsidP="00273089">
            <w:pPr>
              <w:pStyle w:val="NoSpacing"/>
              <w:jc w:val="center"/>
              <w:rPr>
                <w:rFonts w:asciiTheme="minorHAnsi" w:hAnsiTheme="minorHAnsi" w:cstheme="minorHAnsi"/>
                <w:bCs/>
                <w:lang w:eastAsia="en-GB"/>
              </w:rPr>
            </w:pPr>
            <w:r>
              <w:rPr>
                <w:rFonts w:asciiTheme="minorHAnsi" w:hAnsiTheme="minorHAnsi" w:cstheme="minorHAnsi"/>
                <w:bCs/>
                <w:lang w:eastAsia="en-GB"/>
              </w:rPr>
              <w:t>6</w:t>
            </w:r>
          </w:p>
        </w:tc>
        <w:tc>
          <w:tcPr>
            <w:tcW w:w="2126" w:type="dxa"/>
            <w:tcBorders>
              <w:top w:val="single" w:sz="4" w:space="0" w:color="000000"/>
              <w:left w:val="single" w:sz="4" w:space="0" w:color="000000"/>
              <w:bottom w:val="single" w:sz="4" w:space="0" w:color="000000"/>
              <w:right w:val="single" w:sz="4" w:space="0" w:color="000000"/>
            </w:tcBorders>
            <w:hideMark/>
          </w:tcPr>
          <w:p w:rsidR="000C4464" w:rsidRPr="009C62FC" w:rsidRDefault="000C4464" w:rsidP="00273089">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0C4464" w:rsidRPr="009C62FC" w:rsidRDefault="000C4464" w:rsidP="00273089">
            <w:pPr>
              <w:pStyle w:val="NoSpacing"/>
              <w:jc w:val="center"/>
              <w:rPr>
                <w:rFonts w:asciiTheme="minorHAnsi" w:hAnsiTheme="minorHAnsi" w:cstheme="minorHAnsi"/>
                <w:bCs/>
                <w:lang w:eastAsia="en-GB"/>
              </w:rPr>
            </w:pPr>
          </w:p>
        </w:tc>
      </w:tr>
      <w:tr w:rsidR="000C4464" w:rsidRPr="009C62FC" w:rsidTr="0005466D">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C4464" w:rsidRPr="009C62FC" w:rsidRDefault="000C4464" w:rsidP="00273089">
            <w:pPr>
              <w:pStyle w:val="NoSpacing"/>
              <w:jc w:val="center"/>
              <w:rPr>
                <w:rFonts w:asciiTheme="minorHAnsi" w:hAnsiTheme="minorHAnsi" w:cstheme="minorHAnsi"/>
                <w:b/>
                <w:bCs/>
                <w:lang w:eastAsia="en-GB"/>
              </w:rPr>
            </w:pPr>
            <w:r w:rsidRPr="009C62FC">
              <w:rPr>
                <w:rFonts w:asciiTheme="minorHAnsi" w:hAnsiTheme="minorHAnsi" w:cstheme="minorHAnsi"/>
                <w:b/>
                <w:bCs/>
                <w:lang w:eastAsia="en-GB"/>
              </w:rPr>
              <w:t>Version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C4464" w:rsidRPr="009C62FC" w:rsidRDefault="000C4464" w:rsidP="00273089">
            <w:pPr>
              <w:pStyle w:val="NoSpacing"/>
              <w:jc w:val="center"/>
              <w:rPr>
                <w:rFonts w:asciiTheme="minorHAnsi" w:hAnsiTheme="minorHAnsi" w:cstheme="minorHAnsi"/>
                <w:b/>
                <w:bCs/>
                <w:lang w:eastAsia="en-GB"/>
              </w:rPr>
            </w:pPr>
            <w:r w:rsidRPr="009C62FC">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C4464" w:rsidRPr="009C62FC" w:rsidRDefault="000C4464" w:rsidP="00273089">
            <w:pPr>
              <w:pStyle w:val="NoSpacing"/>
              <w:jc w:val="center"/>
              <w:rPr>
                <w:rFonts w:asciiTheme="minorHAnsi" w:hAnsiTheme="minorHAnsi" w:cstheme="minorHAnsi"/>
                <w:b/>
                <w:bCs/>
                <w:lang w:eastAsia="en-GB"/>
              </w:rPr>
            </w:pPr>
            <w:r w:rsidRPr="009C62FC">
              <w:rPr>
                <w:rFonts w:asciiTheme="minorHAnsi" w:hAnsiTheme="minorHAnsi" w:cstheme="minorHAnsi"/>
                <w:b/>
                <w:bCs/>
                <w:lang w:eastAsia="en-GB"/>
              </w:rPr>
              <w:t>Date of Review</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C4464" w:rsidRPr="009C62FC" w:rsidRDefault="000C4464" w:rsidP="00273089">
            <w:pPr>
              <w:pStyle w:val="NoSpacing"/>
              <w:jc w:val="center"/>
              <w:rPr>
                <w:rFonts w:asciiTheme="minorHAnsi" w:hAnsiTheme="minorHAnsi" w:cstheme="minorHAnsi"/>
                <w:b/>
                <w:bCs/>
                <w:lang w:eastAsia="en-GB"/>
              </w:rPr>
            </w:pPr>
            <w:r w:rsidRPr="009C62FC">
              <w:rPr>
                <w:rFonts w:asciiTheme="minorHAnsi" w:hAnsiTheme="minorHAnsi" w:cstheme="minorHAnsi"/>
                <w:b/>
                <w:bCs/>
                <w:lang w:eastAsia="en-GB"/>
              </w:rPr>
              <w:t>Reviewed by</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C4464" w:rsidRPr="009C62FC" w:rsidRDefault="000C4464" w:rsidP="00273089">
            <w:pPr>
              <w:pStyle w:val="NoSpacing"/>
              <w:jc w:val="center"/>
              <w:rPr>
                <w:rFonts w:asciiTheme="minorHAnsi" w:hAnsiTheme="minorHAnsi" w:cstheme="minorHAnsi"/>
                <w:b/>
                <w:bCs/>
                <w:lang w:eastAsia="en-GB"/>
              </w:rPr>
            </w:pPr>
            <w:r w:rsidRPr="009C62FC">
              <w:rPr>
                <w:rFonts w:asciiTheme="minorHAnsi" w:hAnsiTheme="minorHAnsi" w:cstheme="minorHAnsi"/>
                <w:b/>
                <w:bCs/>
                <w:lang w:eastAsia="en-GB"/>
              </w:rPr>
              <w:t>Number of copies</w:t>
            </w:r>
          </w:p>
        </w:tc>
      </w:tr>
      <w:tr w:rsidR="000C4464" w:rsidRPr="009C62FC" w:rsidTr="0005466D">
        <w:tc>
          <w:tcPr>
            <w:tcW w:w="1526" w:type="dxa"/>
            <w:tcBorders>
              <w:top w:val="single" w:sz="4" w:space="0" w:color="000000"/>
              <w:left w:val="single" w:sz="4" w:space="0" w:color="000000"/>
              <w:bottom w:val="single" w:sz="4" w:space="0" w:color="000000"/>
              <w:right w:val="single" w:sz="4" w:space="0" w:color="000000"/>
            </w:tcBorders>
            <w:hideMark/>
          </w:tcPr>
          <w:p w:rsidR="000C4464" w:rsidRPr="009C62FC" w:rsidRDefault="000C4464" w:rsidP="00273089">
            <w:pPr>
              <w:pStyle w:val="NoSpacing"/>
              <w:jc w:val="center"/>
              <w:rPr>
                <w:rFonts w:asciiTheme="minorHAnsi" w:hAnsiTheme="minorHAnsi" w:cstheme="minorHAnsi"/>
                <w:bCs/>
                <w:lang w:eastAsia="en-GB"/>
              </w:rPr>
            </w:pPr>
            <w:r w:rsidRPr="009C62FC">
              <w:rPr>
                <w:rFonts w:asciiTheme="minorHAnsi" w:hAnsiTheme="minorHAnsi" w:cstheme="minorHAnsi"/>
                <w:bCs/>
                <w:lang w:eastAsia="en-GB"/>
              </w:rPr>
              <w:t>VI</w:t>
            </w:r>
          </w:p>
        </w:tc>
        <w:tc>
          <w:tcPr>
            <w:tcW w:w="1701" w:type="dxa"/>
            <w:tcBorders>
              <w:top w:val="single" w:sz="4" w:space="0" w:color="000000"/>
              <w:left w:val="single" w:sz="4" w:space="0" w:color="000000"/>
              <w:bottom w:val="single" w:sz="4" w:space="0" w:color="000000"/>
              <w:right w:val="single" w:sz="4" w:space="0" w:color="000000"/>
            </w:tcBorders>
            <w:hideMark/>
          </w:tcPr>
          <w:p w:rsidR="000C4464" w:rsidRPr="009C62FC" w:rsidRDefault="000C4464" w:rsidP="00273089">
            <w:pPr>
              <w:pStyle w:val="NoSpacing"/>
              <w:jc w:val="center"/>
              <w:rPr>
                <w:rFonts w:asciiTheme="minorHAnsi" w:hAnsiTheme="minorHAnsi" w:cstheme="minorHAnsi"/>
                <w:bCs/>
                <w:lang w:eastAsia="en-GB"/>
              </w:rPr>
            </w:pPr>
            <w:r w:rsidRPr="009C62FC">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0C4464" w:rsidRPr="009C62FC" w:rsidRDefault="000C4464" w:rsidP="00644D70">
            <w:pPr>
              <w:pStyle w:val="NoSpacing"/>
              <w:jc w:val="center"/>
              <w:rPr>
                <w:rFonts w:asciiTheme="minorHAnsi" w:hAnsiTheme="minorHAnsi" w:cstheme="minorHAnsi"/>
                <w:bCs/>
                <w:lang w:eastAsia="en-GB"/>
              </w:rPr>
            </w:pPr>
            <w:r w:rsidRPr="009C62FC">
              <w:rPr>
                <w:rFonts w:asciiTheme="minorHAnsi" w:hAnsiTheme="minorHAnsi" w:cstheme="minorHAnsi"/>
                <w:bCs/>
                <w:lang w:eastAsia="en-GB"/>
              </w:rPr>
              <w:t>01-01-201</w:t>
            </w:r>
            <w:r w:rsidR="00644D70">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0C4464" w:rsidRPr="009C62FC" w:rsidRDefault="000C4464" w:rsidP="00273089">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0C4464" w:rsidRPr="009C62FC" w:rsidRDefault="000C4464" w:rsidP="00273089">
            <w:pPr>
              <w:pStyle w:val="NoSpacing"/>
              <w:jc w:val="center"/>
              <w:rPr>
                <w:rFonts w:asciiTheme="minorHAnsi" w:hAnsiTheme="minorHAnsi" w:cstheme="minorHAnsi"/>
                <w:bCs/>
                <w:lang w:eastAsia="en-GB"/>
              </w:rPr>
            </w:pPr>
            <w:r w:rsidRPr="009C62FC">
              <w:rPr>
                <w:rFonts w:asciiTheme="minorHAnsi" w:hAnsiTheme="minorHAnsi" w:cstheme="minorHAnsi"/>
                <w:bCs/>
                <w:lang w:eastAsia="en-GB"/>
              </w:rPr>
              <w:t>10</w:t>
            </w:r>
          </w:p>
        </w:tc>
      </w:tr>
      <w:tr w:rsidR="000C4464" w:rsidRPr="009C62FC" w:rsidTr="009C62FC">
        <w:tc>
          <w:tcPr>
            <w:tcW w:w="9242" w:type="dxa"/>
            <w:gridSpan w:val="5"/>
            <w:tcBorders>
              <w:top w:val="single" w:sz="4" w:space="0" w:color="000000"/>
              <w:left w:val="single" w:sz="4" w:space="0" w:color="000000"/>
              <w:bottom w:val="single" w:sz="4" w:space="0" w:color="000000"/>
              <w:right w:val="single" w:sz="4" w:space="0" w:color="000000"/>
            </w:tcBorders>
            <w:hideMark/>
          </w:tcPr>
          <w:p w:rsidR="000C4464" w:rsidRPr="009C62FC" w:rsidRDefault="000C4464" w:rsidP="00E13E8C">
            <w:pPr>
              <w:pStyle w:val="NoSpacing"/>
              <w:rPr>
                <w:rFonts w:asciiTheme="minorHAnsi" w:hAnsiTheme="minorHAnsi" w:cstheme="minorHAnsi"/>
                <w:bCs/>
                <w:lang w:eastAsia="en-GB"/>
              </w:rPr>
            </w:pPr>
            <w:r w:rsidRPr="009C62FC">
              <w:rPr>
                <w:rFonts w:asciiTheme="minorHAnsi" w:hAnsiTheme="minorHAnsi" w:cstheme="minorHAnsi"/>
                <w:b/>
              </w:rPr>
              <w:t>LOCATION</w:t>
            </w:r>
            <w:r w:rsidR="006B63AB" w:rsidRPr="009C62FC">
              <w:rPr>
                <w:rFonts w:asciiTheme="minorHAnsi" w:hAnsiTheme="minorHAnsi" w:cstheme="minorHAnsi"/>
                <w:b/>
              </w:rPr>
              <w:t xml:space="preserve"> </w:t>
            </w:r>
            <w:r w:rsidR="00E13E8C" w:rsidRPr="009C62FC">
              <w:rPr>
                <w:rFonts w:asciiTheme="minorHAnsi" w:hAnsiTheme="minorHAnsi" w:cstheme="minorHAnsi"/>
                <w:b/>
              </w:rPr>
              <w:t xml:space="preserve">      </w:t>
            </w:r>
            <w:r w:rsidRPr="009C62FC">
              <w:rPr>
                <w:rFonts w:asciiTheme="minorHAnsi" w:hAnsiTheme="minorHAnsi" w:cstheme="minorHAnsi"/>
              </w:rPr>
              <w:t xml:space="preserve">: </w:t>
            </w:r>
            <w:r w:rsidR="00A0645C" w:rsidRPr="009C62FC">
              <w:rPr>
                <w:rFonts w:asciiTheme="minorHAnsi" w:hAnsiTheme="minorHAnsi" w:cstheme="minorHAnsi"/>
                <w:color w:val="1F1A17"/>
              </w:rPr>
              <w:t>TTI Testing Laboratory</w:t>
            </w:r>
          </w:p>
        </w:tc>
      </w:tr>
      <w:tr w:rsidR="000C4464" w:rsidRPr="009C62FC" w:rsidTr="009C62FC">
        <w:tc>
          <w:tcPr>
            <w:tcW w:w="9242" w:type="dxa"/>
            <w:gridSpan w:val="5"/>
            <w:tcBorders>
              <w:top w:val="single" w:sz="4" w:space="0" w:color="000000"/>
              <w:left w:val="single" w:sz="4" w:space="0" w:color="000000"/>
              <w:bottom w:val="single" w:sz="4" w:space="0" w:color="000000"/>
              <w:right w:val="single" w:sz="4" w:space="0" w:color="000000"/>
            </w:tcBorders>
            <w:hideMark/>
          </w:tcPr>
          <w:p w:rsidR="000C4464" w:rsidRPr="009C62FC" w:rsidRDefault="000C4464" w:rsidP="006B63AB">
            <w:pPr>
              <w:spacing w:after="0" w:line="240" w:lineRule="auto"/>
              <w:rPr>
                <w:rFonts w:cstheme="minorHAnsi"/>
                <w:sz w:val="24"/>
                <w:szCs w:val="24"/>
                <w:lang w:eastAsia="en-US"/>
              </w:rPr>
            </w:pPr>
            <w:r w:rsidRPr="009C62FC">
              <w:rPr>
                <w:rFonts w:cstheme="minorHAnsi"/>
                <w:b/>
                <w:sz w:val="24"/>
                <w:szCs w:val="24"/>
              </w:rPr>
              <w:t>SUBJECT</w:t>
            </w:r>
            <w:r w:rsidR="006B63AB" w:rsidRPr="009C62FC">
              <w:rPr>
                <w:rFonts w:cstheme="minorHAnsi"/>
                <w:b/>
                <w:sz w:val="24"/>
                <w:szCs w:val="24"/>
              </w:rPr>
              <w:t xml:space="preserve">     </w:t>
            </w:r>
            <w:r w:rsidR="00E13E8C" w:rsidRPr="009C62FC">
              <w:rPr>
                <w:rFonts w:cstheme="minorHAnsi"/>
                <w:b/>
                <w:sz w:val="24"/>
                <w:szCs w:val="24"/>
              </w:rPr>
              <w:t xml:space="preserve">      </w:t>
            </w:r>
            <w:r w:rsidRPr="009C62FC">
              <w:rPr>
                <w:rFonts w:cstheme="minorHAnsi"/>
                <w:sz w:val="24"/>
                <w:szCs w:val="24"/>
              </w:rPr>
              <w:t xml:space="preserve">: </w:t>
            </w:r>
            <w:r w:rsidR="00A0645C" w:rsidRPr="009C62FC">
              <w:rPr>
                <w:rFonts w:cstheme="minorHAnsi"/>
                <w:color w:val="1F1A17"/>
                <w:sz w:val="24"/>
                <w:szCs w:val="24"/>
              </w:rPr>
              <w:t>HBsA</w:t>
            </w:r>
            <w:r w:rsidR="00F06D58" w:rsidRPr="009C62FC">
              <w:rPr>
                <w:rFonts w:cstheme="minorHAnsi"/>
                <w:color w:val="1F1A17"/>
                <w:sz w:val="24"/>
                <w:szCs w:val="24"/>
              </w:rPr>
              <w:t>g</w:t>
            </w:r>
            <w:r w:rsidR="00A0645C" w:rsidRPr="009C62FC">
              <w:rPr>
                <w:rFonts w:cstheme="minorHAnsi"/>
                <w:color w:val="1F1A17"/>
                <w:sz w:val="24"/>
                <w:szCs w:val="24"/>
              </w:rPr>
              <w:t xml:space="preserve"> Testing</w:t>
            </w:r>
          </w:p>
        </w:tc>
      </w:tr>
      <w:tr w:rsidR="000C4464" w:rsidRPr="009C62FC" w:rsidTr="009C62FC">
        <w:tc>
          <w:tcPr>
            <w:tcW w:w="9242" w:type="dxa"/>
            <w:gridSpan w:val="5"/>
            <w:tcBorders>
              <w:top w:val="single" w:sz="4" w:space="0" w:color="000000"/>
              <w:left w:val="single" w:sz="4" w:space="0" w:color="000000"/>
              <w:bottom w:val="single" w:sz="4" w:space="0" w:color="000000"/>
              <w:right w:val="single" w:sz="4" w:space="0" w:color="000000"/>
            </w:tcBorders>
            <w:hideMark/>
          </w:tcPr>
          <w:p w:rsidR="000C4464" w:rsidRPr="009C62FC" w:rsidRDefault="000C4464" w:rsidP="00273089">
            <w:pPr>
              <w:autoSpaceDE w:val="0"/>
              <w:autoSpaceDN w:val="0"/>
              <w:adjustRightInd w:val="0"/>
              <w:spacing w:after="0" w:line="240" w:lineRule="auto"/>
              <w:rPr>
                <w:rFonts w:cstheme="minorHAnsi"/>
                <w:bCs/>
                <w:sz w:val="24"/>
                <w:szCs w:val="24"/>
              </w:rPr>
            </w:pPr>
            <w:r w:rsidRPr="009C62FC">
              <w:rPr>
                <w:rFonts w:cstheme="minorHAnsi"/>
                <w:b/>
                <w:sz w:val="24"/>
                <w:szCs w:val="24"/>
              </w:rPr>
              <w:t>FUNCTION</w:t>
            </w:r>
            <w:r w:rsidR="006B63AB" w:rsidRPr="009C62FC">
              <w:rPr>
                <w:rFonts w:cstheme="minorHAnsi"/>
                <w:b/>
                <w:sz w:val="24"/>
                <w:szCs w:val="24"/>
              </w:rPr>
              <w:t xml:space="preserve"> </w:t>
            </w:r>
            <w:r w:rsidR="00E13E8C" w:rsidRPr="009C62FC">
              <w:rPr>
                <w:rFonts w:cstheme="minorHAnsi"/>
                <w:b/>
                <w:sz w:val="24"/>
                <w:szCs w:val="24"/>
              </w:rPr>
              <w:t xml:space="preserve">      </w:t>
            </w:r>
            <w:r w:rsidRPr="009C62FC">
              <w:rPr>
                <w:rFonts w:cstheme="minorHAnsi"/>
                <w:sz w:val="24"/>
                <w:szCs w:val="24"/>
              </w:rPr>
              <w:t xml:space="preserve">: </w:t>
            </w:r>
            <w:r w:rsidR="00A0645C" w:rsidRPr="009C62FC">
              <w:rPr>
                <w:rFonts w:cstheme="minorHAnsi"/>
                <w:color w:val="1F1A17"/>
                <w:sz w:val="24"/>
                <w:szCs w:val="24"/>
              </w:rPr>
              <w:t>Samples tested for Hepatitis B Surface Antigen by ELISA method</w:t>
            </w:r>
          </w:p>
        </w:tc>
      </w:tr>
      <w:tr w:rsidR="000C4464" w:rsidRPr="009C62FC" w:rsidTr="009C62FC">
        <w:tc>
          <w:tcPr>
            <w:tcW w:w="9242" w:type="dxa"/>
            <w:gridSpan w:val="5"/>
            <w:tcBorders>
              <w:top w:val="single" w:sz="4" w:space="0" w:color="000000"/>
              <w:left w:val="single" w:sz="4" w:space="0" w:color="000000"/>
              <w:bottom w:val="single" w:sz="4" w:space="0" w:color="000000"/>
              <w:right w:val="single" w:sz="4" w:space="0" w:color="000000"/>
            </w:tcBorders>
            <w:hideMark/>
          </w:tcPr>
          <w:p w:rsidR="000C4464" w:rsidRPr="009C62FC" w:rsidRDefault="000C4464" w:rsidP="00273089">
            <w:pPr>
              <w:autoSpaceDE w:val="0"/>
              <w:autoSpaceDN w:val="0"/>
              <w:adjustRightInd w:val="0"/>
              <w:spacing w:after="0" w:line="240" w:lineRule="auto"/>
              <w:rPr>
                <w:rFonts w:cstheme="minorHAnsi"/>
                <w:sz w:val="24"/>
                <w:szCs w:val="24"/>
                <w:lang w:eastAsia="en-US"/>
              </w:rPr>
            </w:pPr>
            <w:r w:rsidRPr="009C62FC">
              <w:rPr>
                <w:rFonts w:cstheme="minorHAnsi"/>
                <w:b/>
                <w:sz w:val="24"/>
                <w:szCs w:val="24"/>
              </w:rPr>
              <w:t>DISTRIBUTION</w:t>
            </w:r>
            <w:r w:rsidRPr="009C62FC">
              <w:rPr>
                <w:rFonts w:cstheme="minorHAnsi"/>
                <w:sz w:val="24"/>
                <w:szCs w:val="24"/>
              </w:rPr>
              <w:t>:</w:t>
            </w:r>
            <w:r w:rsidR="00A0645C" w:rsidRPr="009C62FC">
              <w:rPr>
                <w:rFonts w:cstheme="minorHAnsi"/>
                <w:color w:val="1F1A17"/>
                <w:sz w:val="24"/>
                <w:szCs w:val="24"/>
              </w:rPr>
              <w:t xml:space="preserve"> Supervisor in charge of TTI Testing Laboratory</w:t>
            </w:r>
          </w:p>
          <w:p w:rsidR="000C4464" w:rsidRPr="009C62FC" w:rsidRDefault="000C4464" w:rsidP="00E13E8C">
            <w:pPr>
              <w:spacing w:after="0" w:line="240" w:lineRule="auto"/>
              <w:jc w:val="both"/>
              <w:rPr>
                <w:rFonts w:cstheme="minorHAnsi"/>
                <w:b/>
                <w:sz w:val="24"/>
                <w:szCs w:val="24"/>
                <w:lang w:eastAsia="en-US"/>
              </w:rPr>
            </w:pPr>
            <w:r w:rsidRPr="009C62FC">
              <w:rPr>
                <w:rFonts w:cstheme="minorHAnsi"/>
                <w:sz w:val="24"/>
                <w:szCs w:val="24"/>
              </w:rPr>
              <w:t xml:space="preserve">                             Master File</w:t>
            </w:r>
          </w:p>
        </w:tc>
      </w:tr>
    </w:tbl>
    <w:p w:rsidR="000C4464" w:rsidRPr="009C62FC" w:rsidRDefault="000C4464" w:rsidP="00273089">
      <w:pPr>
        <w:spacing w:after="0" w:line="240" w:lineRule="auto"/>
        <w:rPr>
          <w:rFonts w:cstheme="minorHAnsi"/>
          <w:sz w:val="24"/>
          <w:szCs w:val="24"/>
          <w:lang w:eastAsia="en-US"/>
        </w:rPr>
      </w:pPr>
    </w:p>
    <w:p w:rsidR="00A0645C" w:rsidRPr="009C62FC" w:rsidRDefault="00A0645C" w:rsidP="009C62FC">
      <w:pPr>
        <w:pStyle w:val="ListParagraph"/>
        <w:numPr>
          <w:ilvl w:val="0"/>
          <w:numId w:val="24"/>
        </w:numPr>
        <w:spacing w:line="360" w:lineRule="auto"/>
        <w:ind w:left="567" w:hanging="567"/>
        <w:jc w:val="both"/>
        <w:rPr>
          <w:rFonts w:asciiTheme="minorHAnsi" w:hAnsiTheme="minorHAnsi" w:cstheme="minorHAnsi"/>
          <w:b/>
        </w:rPr>
      </w:pPr>
      <w:r w:rsidRPr="009C62FC">
        <w:rPr>
          <w:rFonts w:asciiTheme="minorHAnsi" w:hAnsiTheme="minorHAnsi" w:cstheme="minorHAnsi"/>
          <w:b/>
        </w:rPr>
        <w:t>SCOPE &amp; APPLICATION:</w:t>
      </w:r>
    </w:p>
    <w:p w:rsidR="00B71893" w:rsidRPr="009C62FC" w:rsidRDefault="00A0645C" w:rsidP="009C62FC">
      <w:pPr>
        <w:autoSpaceDE w:val="0"/>
        <w:autoSpaceDN w:val="0"/>
        <w:adjustRightInd w:val="0"/>
        <w:spacing w:after="0" w:line="360" w:lineRule="auto"/>
        <w:ind w:left="567" w:right="4"/>
        <w:jc w:val="both"/>
        <w:rPr>
          <w:rFonts w:cstheme="minorHAnsi"/>
          <w:sz w:val="24"/>
          <w:szCs w:val="24"/>
        </w:rPr>
      </w:pPr>
      <w:r w:rsidRPr="009C62FC">
        <w:rPr>
          <w:rFonts w:cstheme="minorHAnsi"/>
          <w:sz w:val="24"/>
          <w:szCs w:val="24"/>
        </w:rPr>
        <w:t>HBsAg is a mandatory test for blood unit screen</w:t>
      </w:r>
      <w:r w:rsidR="00F06D58" w:rsidRPr="009C62FC">
        <w:rPr>
          <w:rFonts w:cstheme="minorHAnsi"/>
          <w:sz w:val="24"/>
          <w:szCs w:val="24"/>
        </w:rPr>
        <w:t>ed</w:t>
      </w:r>
      <w:r w:rsidRPr="009C62FC">
        <w:rPr>
          <w:rFonts w:cstheme="minorHAnsi"/>
          <w:sz w:val="24"/>
          <w:szCs w:val="24"/>
        </w:rPr>
        <w:t xml:space="preserve"> before it is transfused. This is carried out on all donor units’ samples.</w:t>
      </w:r>
      <w:r w:rsidR="00622980" w:rsidRPr="009C62FC">
        <w:rPr>
          <w:rFonts w:cstheme="minorHAnsi"/>
          <w:sz w:val="24"/>
          <w:szCs w:val="24"/>
        </w:rPr>
        <w:t xml:space="preserve"> Anti-HBs is bound to the solid phase, the polystyrene microplate well. The test sample is incubated in the antibody-coated well. Thro</w:t>
      </w:r>
      <w:r w:rsidR="00EB648B" w:rsidRPr="009C62FC">
        <w:rPr>
          <w:rFonts w:cstheme="minorHAnsi"/>
          <w:sz w:val="24"/>
          <w:szCs w:val="24"/>
        </w:rPr>
        <w:t xml:space="preserve">ugh washing with buffer remove </w:t>
      </w:r>
      <w:r w:rsidR="00622980" w:rsidRPr="009C62FC">
        <w:rPr>
          <w:rFonts w:cstheme="minorHAnsi"/>
          <w:sz w:val="24"/>
          <w:szCs w:val="24"/>
        </w:rPr>
        <w:t>unreacted substances and leaves antigen if present attached to the surface of the well. A second antibody labelled with enzyme is then used to react with the trapped antigen. A second</w:t>
      </w:r>
      <w:r w:rsidR="00F06D58" w:rsidRPr="009C62FC">
        <w:rPr>
          <w:rFonts w:cstheme="minorHAnsi"/>
          <w:sz w:val="24"/>
          <w:szCs w:val="24"/>
        </w:rPr>
        <w:t xml:space="preserve"> </w:t>
      </w:r>
      <w:r w:rsidR="00622980" w:rsidRPr="009C62FC">
        <w:rPr>
          <w:rFonts w:cstheme="minorHAnsi"/>
          <w:sz w:val="24"/>
          <w:szCs w:val="24"/>
        </w:rPr>
        <w:t xml:space="preserve">washing step removes unreacted enzyme- </w:t>
      </w:r>
      <w:r w:rsidR="00DC5728" w:rsidRPr="009C62FC">
        <w:rPr>
          <w:rFonts w:cstheme="minorHAnsi"/>
          <w:sz w:val="24"/>
          <w:szCs w:val="24"/>
        </w:rPr>
        <w:t>labelled</w:t>
      </w:r>
      <w:r w:rsidR="00622980" w:rsidRPr="009C62FC">
        <w:rPr>
          <w:rFonts w:cstheme="minorHAnsi"/>
          <w:sz w:val="24"/>
          <w:szCs w:val="24"/>
        </w:rPr>
        <w:t xml:space="preserve"> antibody that is not bound to the</w:t>
      </w:r>
      <w:r w:rsidR="00DC5728" w:rsidRPr="009C62FC">
        <w:rPr>
          <w:rFonts w:cstheme="minorHAnsi"/>
          <w:sz w:val="24"/>
          <w:szCs w:val="24"/>
        </w:rPr>
        <w:t xml:space="preserve"> </w:t>
      </w:r>
      <w:r w:rsidR="00622980" w:rsidRPr="009C62FC">
        <w:rPr>
          <w:rFonts w:cstheme="minorHAnsi"/>
          <w:sz w:val="24"/>
          <w:szCs w:val="24"/>
        </w:rPr>
        <w:t>antigen</w:t>
      </w:r>
      <w:r w:rsidR="00B076B4" w:rsidRPr="009C62FC">
        <w:rPr>
          <w:rFonts w:cstheme="minorHAnsi"/>
          <w:sz w:val="24"/>
          <w:szCs w:val="24"/>
        </w:rPr>
        <w:t>.</w:t>
      </w:r>
      <w:r w:rsidR="00622980" w:rsidRPr="009C62FC">
        <w:rPr>
          <w:rFonts w:cstheme="minorHAnsi"/>
          <w:sz w:val="24"/>
          <w:szCs w:val="24"/>
        </w:rPr>
        <w:t xml:space="preserve"> The amount of enzyme left in the well is therefore proportional to the amount of antigen in the test specimen. The final step is testing for enzyme activity using the enzyme substrate. Depending on the enzyme substrate used, the assay may be read </w:t>
      </w:r>
      <w:r w:rsidR="00622980" w:rsidRPr="009C62FC">
        <w:rPr>
          <w:rFonts w:cstheme="minorHAnsi"/>
          <w:sz w:val="24"/>
          <w:szCs w:val="24"/>
        </w:rPr>
        <w:br/>
        <w:t xml:space="preserve">visually or quantitated by some optical system e.g. Spectrophotometer or ELISA reader. </w:t>
      </w:r>
    </w:p>
    <w:p w:rsidR="00E13E8C" w:rsidRPr="009C62FC" w:rsidRDefault="00E13E8C" w:rsidP="009C62FC">
      <w:pPr>
        <w:spacing w:after="0" w:line="360" w:lineRule="auto"/>
        <w:rPr>
          <w:rFonts w:cstheme="minorHAnsi"/>
          <w:sz w:val="24"/>
          <w:szCs w:val="24"/>
        </w:rPr>
      </w:pPr>
      <w:r w:rsidRPr="009C62FC">
        <w:rPr>
          <w:rFonts w:cstheme="minorHAnsi"/>
          <w:sz w:val="24"/>
          <w:szCs w:val="24"/>
        </w:rPr>
        <w:br w:type="page"/>
      </w:r>
    </w:p>
    <w:p w:rsidR="00A0645C" w:rsidRPr="009C62FC" w:rsidRDefault="00A0645C" w:rsidP="009C62FC">
      <w:pPr>
        <w:pStyle w:val="ListParagraph"/>
        <w:numPr>
          <w:ilvl w:val="0"/>
          <w:numId w:val="24"/>
        </w:numPr>
        <w:spacing w:line="360" w:lineRule="auto"/>
        <w:ind w:left="567" w:hanging="567"/>
        <w:jc w:val="both"/>
        <w:rPr>
          <w:rFonts w:asciiTheme="minorHAnsi" w:hAnsiTheme="minorHAnsi" w:cstheme="minorHAnsi"/>
          <w:b/>
        </w:rPr>
      </w:pPr>
      <w:r w:rsidRPr="009C62FC">
        <w:rPr>
          <w:rFonts w:asciiTheme="minorHAnsi" w:hAnsiTheme="minorHAnsi" w:cstheme="minorHAnsi"/>
          <w:b/>
        </w:rPr>
        <w:lastRenderedPageBreak/>
        <w:t>RESPONSIBILITY:</w:t>
      </w:r>
    </w:p>
    <w:p w:rsidR="00A0645C" w:rsidRPr="009C62FC" w:rsidRDefault="00A0645C" w:rsidP="009C62FC">
      <w:pPr>
        <w:pStyle w:val="BodyTextIndent"/>
        <w:spacing w:after="0" w:line="360" w:lineRule="auto"/>
        <w:ind w:left="567"/>
        <w:rPr>
          <w:rFonts w:cstheme="minorHAnsi"/>
          <w:sz w:val="24"/>
          <w:szCs w:val="24"/>
        </w:rPr>
      </w:pPr>
      <w:r w:rsidRPr="009C62FC">
        <w:rPr>
          <w:rFonts w:cstheme="minorHAnsi"/>
          <w:sz w:val="24"/>
          <w:szCs w:val="24"/>
        </w:rPr>
        <w:t>It is the responsibility of technician from TTI Testing lab to carry out the test and report as required.</w:t>
      </w:r>
      <w:r w:rsidR="00622980" w:rsidRPr="009C62FC">
        <w:rPr>
          <w:rFonts w:cstheme="minorHAnsi"/>
          <w:sz w:val="24"/>
          <w:szCs w:val="24"/>
        </w:rPr>
        <w:t xml:space="preserve"> The Medical Officer is responsible for cross checking all the test results and the entries in the register.</w:t>
      </w:r>
    </w:p>
    <w:p w:rsidR="000C4464" w:rsidRPr="009C62FC" w:rsidRDefault="000C4464" w:rsidP="009C62FC">
      <w:pPr>
        <w:autoSpaceDE w:val="0"/>
        <w:autoSpaceDN w:val="0"/>
        <w:adjustRightInd w:val="0"/>
        <w:spacing w:after="0" w:line="360" w:lineRule="auto"/>
        <w:ind w:right="4"/>
        <w:jc w:val="both"/>
        <w:rPr>
          <w:rFonts w:cstheme="minorHAnsi"/>
          <w:b/>
          <w:bCs/>
          <w:sz w:val="24"/>
          <w:szCs w:val="24"/>
        </w:rPr>
      </w:pPr>
    </w:p>
    <w:p w:rsidR="00A0645C" w:rsidRPr="009C62FC" w:rsidRDefault="00A0645C" w:rsidP="009C62FC">
      <w:pPr>
        <w:pStyle w:val="ListParagraph"/>
        <w:numPr>
          <w:ilvl w:val="0"/>
          <w:numId w:val="24"/>
        </w:numPr>
        <w:spacing w:line="360" w:lineRule="auto"/>
        <w:ind w:left="567" w:hanging="567"/>
        <w:jc w:val="both"/>
        <w:rPr>
          <w:rFonts w:asciiTheme="minorHAnsi" w:hAnsiTheme="minorHAnsi" w:cstheme="minorHAnsi"/>
          <w:b/>
        </w:rPr>
      </w:pPr>
      <w:r w:rsidRPr="009C62FC">
        <w:rPr>
          <w:rFonts w:asciiTheme="minorHAnsi" w:hAnsiTheme="minorHAnsi" w:cstheme="minorHAnsi"/>
          <w:b/>
        </w:rPr>
        <w:t xml:space="preserve">MATERIALS REQUIRED: </w:t>
      </w:r>
    </w:p>
    <w:p w:rsidR="00A0645C" w:rsidRPr="009C62FC" w:rsidRDefault="00A0645C" w:rsidP="009C62FC">
      <w:pPr>
        <w:numPr>
          <w:ilvl w:val="0"/>
          <w:numId w:val="6"/>
        </w:numPr>
        <w:tabs>
          <w:tab w:val="clear" w:pos="360"/>
          <w:tab w:val="num" w:pos="1080"/>
        </w:tabs>
        <w:spacing w:after="0" w:line="360" w:lineRule="auto"/>
        <w:ind w:left="567" w:firstLine="0"/>
        <w:jc w:val="both"/>
        <w:rPr>
          <w:rFonts w:cstheme="minorHAnsi"/>
          <w:sz w:val="24"/>
          <w:szCs w:val="24"/>
        </w:rPr>
      </w:pPr>
      <w:r w:rsidRPr="009C62FC">
        <w:rPr>
          <w:rFonts w:cstheme="minorHAnsi"/>
          <w:sz w:val="24"/>
          <w:szCs w:val="24"/>
        </w:rPr>
        <w:t>Elisa Reader</w:t>
      </w:r>
    </w:p>
    <w:p w:rsidR="00A0645C" w:rsidRPr="009C62FC" w:rsidRDefault="00A0645C" w:rsidP="009C62FC">
      <w:pPr>
        <w:numPr>
          <w:ilvl w:val="0"/>
          <w:numId w:val="7"/>
        </w:numPr>
        <w:tabs>
          <w:tab w:val="clear" w:pos="360"/>
          <w:tab w:val="num" w:pos="1080"/>
        </w:tabs>
        <w:spacing w:after="0" w:line="360" w:lineRule="auto"/>
        <w:ind w:left="567" w:firstLine="0"/>
        <w:jc w:val="both"/>
        <w:rPr>
          <w:rFonts w:cstheme="minorHAnsi"/>
          <w:sz w:val="24"/>
          <w:szCs w:val="24"/>
        </w:rPr>
      </w:pPr>
      <w:r w:rsidRPr="009C62FC">
        <w:rPr>
          <w:rFonts w:cstheme="minorHAnsi"/>
          <w:sz w:val="24"/>
          <w:szCs w:val="24"/>
        </w:rPr>
        <w:t>Elisa Washer</w:t>
      </w:r>
    </w:p>
    <w:p w:rsidR="00A0645C" w:rsidRPr="009C62FC" w:rsidRDefault="00A0645C" w:rsidP="009C62FC">
      <w:pPr>
        <w:numPr>
          <w:ilvl w:val="0"/>
          <w:numId w:val="7"/>
        </w:numPr>
        <w:tabs>
          <w:tab w:val="clear" w:pos="360"/>
          <w:tab w:val="num" w:pos="1080"/>
        </w:tabs>
        <w:spacing w:after="0" w:line="360" w:lineRule="auto"/>
        <w:ind w:left="567" w:firstLine="0"/>
        <w:jc w:val="both"/>
        <w:rPr>
          <w:rFonts w:cstheme="minorHAnsi"/>
          <w:sz w:val="24"/>
          <w:szCs w:val="24"/>
        </w:rPr>
      </w:pPr>
      <w:r w:rsidRPr="009C62FC">
        <w:rPr>
          <w:rFonts w:cstheme="minorHAnsi"/>
          <w:sz w:val="24"/>
          <w:szCs w:val="24"/>
        </w:rPr>
        <w:t>Microshaker</w:t>
      </w:r>
    </w:p>
    <w:p w:rsidR="00A0645C" w:rsidRPr="009C62FC" w:rsidRDefault="00A0645C" w:rsidP="009C62FC">
      <w:pPr>
        <w:numPr>
          <w:ilvl w:val="0"/>
          <w:numId w:val="7"/>
        </w:numPr>
        <w:tabs>
          <w:tab w:val="clear" w:pos="360"/>
          <w:tab w:val="num" w:pos="1080"/>
        </w:tabs>
        <w:spacing w:after="0" w:line="360" w:lineRule="auto"/>
        <w:ind w:left="567" w:firstLine="0"/>
        <w:jc w:val="both"/>
        <w:rPr>
          <w:rFonts w:cstheme="minorHAnsi"/>
          <w:sz w:val="24"/>
          <w:szCs w:val="24"/>
        </w:rPr>
      </w:pPr>
      <w:r w:rsidRPr="009C62FC">
        <w:rPr>
          <w:rFonts w:cstheme="minorHAnsi"/>
          <w:sz w:val="24"/>
          <w:szCs w:val="24"/>
        </w:rPr>
        <w:t>Incubator</w:t>
      </w:r>
    </w:p>
    <w:p w:rsidR="00A0645C" w:rsidRPr="009C62FC" w:rsidRDefault="00A0645C" w:rsidP="009C62FC">
      <w:pPr>
        <w:numPr>
          <w:ilvl w:val="0"/>
          <w:numId w:val="7"/>
        </w:numPr>
        <w:tabs>
          <w:tab w:val="clear" w:pos="360"/>
          <w:tab w:val="num" w:pos="1080"/>
        </w:tabs>
        <w:spacing w:after="0" w:line="360" w:lineRule="auto"/>
        <w:ind w:left="567" w:firstLine="0"/>
        <w:jc w:val="both"/>
        <w:rPr>
          <w:rFonts w:cstheme="minorHAnsi"/>
          <w:sz w:val="24"/>
          <w:szCs w:val="24"/>
        </w:rPr>
      </w:pPr>
      <w:r w:rsidRPr="009C62FC">
        <w:rPr>
          <w:rFonts w:cstheme="minorHAnsi"/>
          <w:sz w:val="24"/>
          <w:szCs w:val="24"/>
        </w:rPr>
        <w:t>Micropipettes and disposable tips</w:t>
      </w:r>
    </w:p>
    <w:p w:rsidR="00A0645C" w:rsidRPr="009C62FC" w:rsidRDefault="00A0645C" w:rsidP="009C62FC">
      <w:pPr>
        <w:numPr>
          <w:ilvl w:val="0"/>
          <w:numId w:val="7"/>
        </w:numPr>
        <w:tabs>
          <w:tab w:val="clear" w:pos="360"/>
          <w:tab w:val="num" w:pos="1080"/>
        </w:tabs>
        <w:spacing w:after="0" w:line="360" w:lineRule="auto"/>
        <w:ind w:left="567" w:firstLine="0"/>
        <w:jc w:val="both"/>
        <w:rPr>
          <w:rFonts w:cstheme="minorHAnsi"/>
          <w:sz w:val="24"/>
          <w:szCs w:val="24"/>
        </w:rPr>
      </w:pPr>
      <w:r w:rsidRPr="009C62FC">
        <w:rPr>
          <w:rFonts w:cstheme="minorHAnsi"/>
          <w:sz w:val="24"/>
          <w:szCs w:val="24"/>
        </w:rPr>
        <w:t>Timer</w:t>
      </w:r>
    </w:p>
    <w:p w:rsidR="00A0645C" w:rsidRPr="009C62FC" w:rsidRDefault="00A0645C" w:rsidP="009C62FC">
      <w:pPr>
        <w:numPr>
          <w:ilvl w:val="0"/>
          <w:numId w:val="7"/>
        </w:numPr>
        <w:tabs>
          <w:tab w:val="clear" w:pos="360"/>
          <w:tab w:val="num" w:pos="1080"/>
        </w:tabs>
        <w:spacing w:after="0" w:line="360" w:lineRule="auto"/>
        <w:ind w:left="567" w:firstLine="0"/>
        <w:jc w:val="both"/>
        <w:rPr>
          <w:rFonts w:cstheme="minorHAnsi"/>
          <w:sz w:val="24"/>
          <w:szCs w:val="24"/>
        </w:rPr>
      </w:pPr>
      <w:r w:rsidRPr="009C62FC">
        <w:rPr>
          <w:rFonts w:cstheme="minorHAnsi"/>
          <w:sz w:val="24"/>
          <w:szCs w:val="24"/>
        </w:rPr>
        <w:t>Disposable gloves</w:t>
      </w:r>
    </w:p>
    <w:p w:rsidR="00A0645C" w:rsidRPr="009C62FC" w:rsidRDefault="00A0645C" w:rsidP="009C62FC">
      <w:pPr>
        <w:numPr>
          <w:ilvl w:val="0"/>
          <w:numId w:val="7"/>
        </w:numPr>
        <w:tabs>
          <w:tab w:val="clear" w:pos="360"/>
          <w:tab w:val="num" w:pos="1080"/>
        </w:tabs>
        <w:spacing w:after="0" w:line="360" w:lineRule="auto"/>
        <w:ind w:left="567" w:firstLine="0"/>
        <w:jc w:val="both"/>
        <w:rPr>
          <w:rFonts w:cstheme="minorHAnsi"/>
          <w:sz w:val="24"/>
          <w:szCs w:val="24"/>
        </w:rPr>
      </w:pPr>
      <w:r w:rsidRPr="009C62FC">
        <w:rPr>
          <w:rFonts w:cstheme="minorHAnsi"/>
          <w:sz w:val="24"/>
          <w:szCs w:val="24"/>
        </w:rPr>
        <w:t>Disposal container with Na Hypochlorite</w:t>
      </w:r>
    </w:p>
    <w:p w:rsidR="00A0645C" w:rsidRPr="009C62FC" w:rsidRDefault="00A0645C" w:rsidP="009C62FC">
      <w:pPr>
        <w:numPr>
          <w:ilvl w:val="0"/>
          <w:numId w:val="7"/>
        </w:numPr>
        <w:tabs>
          <w:tab w:val="clear" w:pos="360"/>
          <w:tab w:val="num" w:pos="1080"/>
        </w:tabs>
        <w:spacing w:after="0" w:line="360" w:lineRule="auto"/>
        <w:ind w:left="567" w:firstLine="0"/>
        <w:jc w:val="both"/>
        <w:rPr>
          <w:rFonts w:cstheme="minorHAnsi"/>
          <w:sz w:val="24"/>
          <w:szCs w:val="24"/>
        </w:rPr>
      </w:pPr>
      <w:r w:rsidRPr="009C62FC">
        <w:rPr>
          <w:rFonts w:cstheme="minorHAnsi"/>
          <w:sz w:val="24"/>
          <w:szCs w:val="24"/>
        </w:rPr>
        <w:t>Absorbant tissue</w:t>
      </w:r>
    </w:p>
    <w:p w:rsidR="00A0645C" w:rsidRPr="009C62FC" w:rsidRDefault="00A0645C" w:rsidP="009C62FC">
      <w:pPr>
        <w:numPr>
          <w:ilvl w:val="0"/>
          <w:numId w:val="7"/>
        </w:numPr>
        <w:tabs>
          <w:tab w:val="clear" w:pos="360"/>
          <w:tab w:val="num" w:pos="1080"/>
        </w:tabs>
        <w:spacing w:after="0" w:line="360" w:lineRule="auto"/>
        <w:ind w:left="567" w:firstLine="0"/>
        <w:jc w:val="both"/>
        <w:rPr>
          <w:rFonts w:cstheme="minorHAnsi"/>
          <w:sz w:val="24"/>
          <w:szCs w:val="24"/>
        </w:rPr>
      </w:pPr>
      <w:r w:rsidRPr="009C62FC">
        <w:rPr>
          <w:rFonts w:cstheme="minorHAnsi"/>
          <w:sz w:val="24"/>
          <w:szCs w:val="24"/>
        </w:rPr>
        <w:t>Distilled water</w:t>
      </w:r>
    </w:p>
    <w:p w:rsidR="00A0645C" w:rsidRPr="009C62FC" w:rsidRDefault="00A0645C" w:rsidP="009C62FC">
      <w:pPr>
        <w:numPr>
          <w:ilvl w:val="0"/>
          <w:numId w:val="7"/>
        </w:numPr>
        <w:tabs>
          <w:tab w:val="clear" w:pos="360"/>
          <w:tab w:val="num" w:pos="1080"/>
        </w:tabs>
        <w:spacing w:after="0" w:line="360" w:lineRule="auto"/>
        <w:ind w:left="567" w:firstLine="0"/>
        <w:jc w:val="both"/>
        <w:rPr>
          <w:rFonts w:cstheme="minorHAnsi"/>
          <w:sz w:val="24"/>
          <w:szCs w:val="24"/>
        </w:rPr>
      </w:pPr>
      <w:r w:rsidRPr="009C62FC">
        <w:rPr>
          <w:rFonts w:cstheme="minorHAnsi"/>
          <w:sz w:val="24"/>
          <w:szCs w:val="24"/>
        </w:rPr>
        <w:t>1 mol / litre Sulphuric acid</w:t>
      </w:r>
    </w:p>
    <w:p w:rsidR="00A0645C" w:rsidRPr="009C62FC" w:rsidRDefault="00EB648B" w:rsidP="009C62FC">
      <w:pPr>
        <w:numPr>
          <w:ilvl w:val="0"/>
          <w:numId w:val="7"/>
        </w:numPr>
        <w:tabs>
          <w:tab w:val="clear" w:pos="360"/>
          <w:tab w:val="num" w:pos="1080"/>
        </w:tabs>
        <w:spacing w:after="0" w:line="360" w:lineRule="auto"/>
        <w:ind w:left="567" w:firstLine="0"/>
        <w:jc w:val="both"/>
        <w:rPr>
          <w:rFonts w:cstheme="minorHAnsi"/>
          <w:sz w:val="24"/>
          <w:szCs w:val="24"/>
        </w:rPr>
      </w:pPr>
      <w:r w:rsidRPr="009C62FC">
        <w:rPr>
          <w:rFonts w:cstheme="minorHAnsi"/>
          <w:sz w:val="24"/>
          <w:szCs w:val="24"/>
        </w:rPr>
        <w:t xml:space="preserve">Elisa </w:t>
      </w:r>
      <w:r w:rsidR="00A0645C" w:rsidRPr="009C62FC">
        <w:rPr>
          <w:rFonts w:cstheme="minorHAnsi"/>
          <w:sz w:val="24"/>
          <w:szCs w:val="24"/>
        </w:rPr>
        <w:t>Kit</w:t>
      </w:r>
      <w:r w:rsidRPr="009C62FC">
        <w:rPr>
          <w:rFonts w:cstheme="minorHAnsi"/>
          <w:sz w:val="24"/>
          <w:szCs w:val="24"/>
        </w:rPr>
        <w:t xml:space="preserve"> for HbsAg ( with microplate , reagents and controls)</w:t>
      </w:r>
    </w:p>
    <w:p w:rsidR="00EB648B" w:rsidRPr="009C62FC" w:rsidRDefault="00EB648B" w:rsidP="009C62FC">
      <w:pPr>
        <w:spacing w:after="0" w:line="360" w:lineRule="auto"/>
        <w:ind w:left="567"/>
        <w:jc w:val="both"/>
        <w:rPr>
          <w:rFonts w:cstheme="minorHAnsi"/>
          <w:sz w:val="24"/>
          <w:szCs w:val="24"/>
        </w:rPr>
      </w:pPr>
    </w:p>
    <w:p w:rsidR="00EB648B" w:rsidRPr="009C62FC" w:rsidRDefault="00EB648B" w:rsidP="009C62FC">
      <w:pPr>
        <w:pStyle w:val="ListParagraph"/>
        <w:autoSpaceDE w:val="0"/>
        <w:autoSpaceDN w:val="0"/>
        <w:adjustRightInd w:val="0"/>
        <w:spacing w:line="360" w:lineRule="auto"/>
        <w:ind w:left="567" w:right="4"/>
        <w:rPr>
          <w:rFonts w:asciiTheme="minorHAnsi" w:hAnsiTheme="minorHAnsi" w:cstheme="minorHAnsi"/>
          <w:b/>
          <w:iCs/>
          <w:u w:val="single"/>
        </w:rPr>
      </w:pPr>
      <w:r w:rsidRPr="009C62FC">
        <w:rPr>
          <w:rFonts w:asciiTheme="minorHAnsi" w:hAnsiTheme="minorHAnsi" w:cstheme="minorHAnsi"/>
          <w:b/>
          <w:iCs/>
          <w:u w:val="single"/>
        </w:rPr>
        <w:t>Specimen</w:t>
      </w:r>
    </w:p>
    <w:p w:rsidR="00EB648B" w:rsidRPr="009C62FC" w:rsidRDefault="00EB648B" w:rsidP="009C62FC">
      <w:pPr>
        <w:pStyle w:val="ListParagraph"/>
        <w:numPr>
          <w:ilvl w:val="0"/>
          <w:numId w:val="7"/>
        </w:numPr>
        <w:tabs>
          <w:tab w:val="clear" w:pos="360"/>
          <w:tab w:val="num" w:pos="1134"/>
        </w:tabs>
        <w:autoSpaceDE w:val="0"/>
        <w:autoSpaceDN w:val="0"/>
        <w:adjustRightInd w:val="0"/>
        <w:spacing w:line="360" w:lineRule="auto"/>
        <w:ind w:left="567" w:right="4" w:firstLine="0"/>
        <w:rPr>
          <w:rFonts w:asciiTheme="minorHAnsi" w:hAnsiTheme="minorHAnsi" w:cstheme="minorHAnsi"/>
        </w:rPr>
      </w:pPr>
      <w:r w:rsidRPr="009C62FC">
        <w:rPr>
          <w:rFonts w:asciiTheme="minorHAnsi" w:hAnsiTheme="minorHAnsi" w:cstheme="minorHAnsi"/>
        </w:rPr>
        <w:t xml:space="preserve">Clotted blood / serum sample </w:t>
      </w:r>
    </w:p>
    <w:p w:rsidR="00A0645C" w:rsidRPr="009C62FC" w:rsidRDefault="00A0645C" w:rsidP="009C62FC">
      <w:pPr>
        <w:spacing w:after="0" w:line="360" w:lineRule="auto"/>
        <w:jc w:val="both"/>
        <w:rPr>
          <w:rFonts w:cstheme="minorHAnsi"/>
          <w:b/>
          <w:sz w:val="24"/>
          <w:szCs w:val="24"/>
        </w:rPr>
      </w:pPr>
    </w:p>
    <w:p w:rsidR="00A0645C" w:rsidRPr="009C62FC" w:rsidRDefault="00A0645C" w:rsidP="009C62FC">
      <w:pPr>
        <w:pStyle w:val="ListParagraph"/>
        <w:numPr>
          <w:ilvl w:val="0"/>
          <w:numId w:val="24"/>
        </w:numPr>
        <w:spacing w:line="360" w:lineRule="auto"/>
        <w:ind w:left="567" w:hanging="567"/>
        <w:jc w:val="both"/>
        <w:rPr>
          <w:rFonts w:asciiTheme="minorHAnsi" w:hAnsiTheme="minorHAnsi" w:cstheme="minorHAnsi"/>
          <w:b/>
        </w:rPr>
      </w:pPr>
      <w:r w:rsidRPr="009C62FC">
        <w:rPr>
          <w:rFonts w:asciiTheme="minorHAnsi" w:hAnsiTheme="minorHAnsi" w:cstheme="minorHAnsi"/>
          <w:b/>
        </w:rPr>
        <w:t>PROCEDURE:</w:t>
      </w:r>
    </w:p>
    <w:p w:rsidR="00A0645C" w:rsidRPr="009C62FC" w:rsidRDefault="00A0645C" w:rsidP="009C62FC">
      <w:pPr>
        <w:spacing w:after="0" w:line="360" w:lineRule="auto"/>
        <w:ind w:left="567"/>
        <w:jc w:val="both"/>
        <w:rPr>
          <w:rFonts w:cstheme="minorHAnsi"/>
          <w:b/>
          <w:sz w:val="24"/>
          <w:szCs w:val="24"/>
        </w:rPr>
      </w:pPr>
      <w:r w:rsidRPr="009C62FC">
        <w:rPr>
          <w:rFonts w:cstheme="minorHAnsi"/>
          <w:b/>
          <w:sz w:val="24"/>
          <w:szCs w:val="24"/>
        </w:rPr>
        <w:t>Principle</w:t>
      </w:r>
    </w:p>
    <w:p w:rsidR="00A0645C" w:rsidRPr="009C62FC" w:rsidRDefault="00A0645C" w:rsidP="009C62FC">
      <w:pPr>
        <w:pStyle w:val="BodyTextIndent"/>
        <w:spacing w:after="0" w:line="360" w:lineRule="auto"/>
        <w:ind w:left="567"/>
        <w:jc w:val="both"/>
        <w:rPr>
          <w:rFonts w:cstheme="minorHAnsi"/>
          <w:sz w:val="24"/>
          <w:szCs w:val="24"/>
        </w:rPr>
      </w:pPr>
      <w:r w:rsidRPr="009C62FC">
        <w:rPr>
          <w:rFonts w:cstheme="minorHAnsi"/>
          <w:sz w:val="24"/>
          <w:szCs w:val="24"/>
        </w:rPr>
        <w:t>In the monoclonal EIA procedures microplate wells are coated with monoclonal antibody to Hepatitis B Surface Antigen (Anti HBs) are incubated with serum or plasma and Anti-HBs peroxidase (Horse radish) conjugate in one step assay. During the incubation period HBsAg if present is bound to the conjugate (Anti-HBs-HRPO). Unbound material is aspirated and washed away. On the addition of substrate colour develops in proportion to the amount of HBsAg which is bound. The enzyme reaction is stopped by the addition of stopping solution.</w:t>
      </w:r>
    </w:p>
    <w:p w:rsidR="00E13E8C" w:rsidRPr="009C62FC" w:rsidRDefault="00E13E8C" w:rsidP="009C62FC">
      <w:pPr>
        <w:spacing w:after="0" w:line="360" w:lineRule="auto"/>
        <w:rPr>
          <w:rFonts w:cstheme="minorHAnsi"/>
          <w:b/>
          <w:sz w:val="24"/>
          <w:szCs w:val="24"/>
        </w:rPr>
      </w:pPr>
    </w:p>
    <w:p w:rsidR="00A0645C" w:rsidRPr="009C62FC" w:rsidRDefault="00A0645C" w:rsidP="009C62FC">
      <w:pPr>
        <w:spacing w:after="0" w:line="360" w:lineRule="auto"/>
        <w:ind w:left="567"/>
        <w:jc w:val="both"/>
        <w:rPr>
          <w:rFonts w:cstheme="minorHAnsi"/>
          <w:b/>
          <w:sz w:val="24"/>
          <w:szCs w:val="24"/>
        </w:rPr>
      </w:pPr>
      <w:r w:rsidRPr="009C62FC">
        <w:rPr>
          <w:rFonts w:cstheme="minorHAnsi"/>
          <w:b/>
          <w:sz w:val="24"/>
          <w:szCs w:val="24"/>
        </w:rPr>
        <w:lastRenderedPageBreak/>
        <w:t>Method</w:t>
      </w:r>
    </w:p>
    <w:p w:rsidR="00A0645C" w:rsidRPr="009C62FC" w:rsidRDefault="00622980" w:rsidP="009C62FC">
      <w:pPr>
        <w:spacing w:after="0" w:line="360" w:lineRule="auto"/>
        <w:ind w:left="567"/>
        <w:jc w:val="both"/>
        <w:rPr>
          <w:rFonts w:cstheme="minorHAnsi"/>
          <w:sz w:val="24"/>
          <w:szCs w:val="24"/>
        </w:rPr>
      </w:pPr>
      <w:r w:rsidRPr="009C62FC">
        <w:rPr>
          <w:rFonts w:cstheme="minorHAnsi"/>
          <w:sz w:val="24"/>
          <w:szCs w:val="24"/>
        </w:rPr>
        <w:t>General instructions:</w:t>
      </w:r>
    </w:p>
    <w:p w:rsidR="00A0645C" w:rsidRPr="009C62FC" w:rsidRDefault="00A0645C" w:rsidP="009C62FC">
      <w:pPr>
        <w:pStyle w:val="BodyTextIndent"/>
        <w:numPr>
          <w:ilvl w:val="0"/>
          <w:numId w:val="4"/>
        </w:numPr>
        <w:tabs>
          <w:tab w:val="clear" w:pos="1440"/>
          <w:tab w:val="num" w:pos="993"/>
        </w:tabs>
        <w:spacing w:after="0" w:line="360" w:lineRule="auto"/>
        <w:ind w:left="993" w:hanging="426"/>
        <w:jc w:val="both"/>
        <w:rPr>
          <w:rFonts w:cstheme="minorHAnsi"/>
          <w:sz w:val="24"/>
          <w:szCs w:val="24"/>
        </w:rPr>
      </w:pPr>
      <w:r w:rsidRPr="009C62FC">
        <w:rPr>
          <w:rFonts w:cstheme="minorHAnsi"/>
          <w:b/>
          <w:sz w:val="24"/>
          <w:szCs w:val="24"/>
        </w:rPr>
        <w:t>Carry out the test as per manufacturer’s instructions given in the package insert</w:t>
      </w:r>
      <w:r w:rsidRPr="009C62FC">
        <w:rPr>
          <w:rFonts w:cstheme="minorHAnsi"/>
          <w:sz w:val="24"/>
          <w:szCs w:val="24"/>
        </w:rPr>
        <w:t>.</w:t>
      </w:r>
    </w:p>
    <w:p w:rsidR="00A0645C" w:rsidRPr="009C62FC" w:rsidRDefault="00A0645C" w:rsidP="009C62FC">
      <w:pPr>
        <w:numPr>
          <w:ilvl w:val="0"/>
          <w:numId w:val="4"/>
        </w:numPr>
        <w:tabs>
          <w:tab w:val="clear" w:pos="1440"/>
          <w:tab w:val="num" w:pos="993"/>
        </w:tabs>
        <w:spacing w:after="0" w:line="360" w:lineRule="auto"/>
        <w:ind w:left="993" w:hanging="426"/>
        <w:jc w:val="both"/>
        <w:rPr>
          <w:rFonts w:cstheme="minorHAnsi"/>
          <w:sz w:val="24"/>
          <w:szCs w:val="24"/>
        </w:rPr>
      </w:pPr>
      <w:r w:rsidRPr="009C62FC">
        <w:rPr>
          <w:rFonts w:cstheme="minorHAnsi"/>
          <w:sz w:val="24"/>
          <w:szCs w:val="24"/>
        </w:rPr>
        <w:t>Remove reagents from the fridge 30 minutes prior to testing. Mix the reagents gently by inverting the vials without foaming.</w:t>
      </w:r>
    </w:p>
    <w:p w:rsidR="00A0645C" w:rsidRPr="009C62FC" w:rsidRDefault="00A0645C" w:rsidP="009C62FC">
      <w:pPr>
        <w:numPr>
          <w:ilvl w:val="0"/>
          <w:numId w:val="4"/>
        </w:numPr>
        <w:tabs>
          <w:tab w:val="clear" w:pos="1440"/>
          <w:tab w:val="num" w:pos="993"/>
        </w:tabs>
        <w:spacing w:after="0" w:line="360" w:lineRule="auto"/>
        <w:ind w:left="993" w:hanging="426"/>
        <w:jc w:val="both"/>
        <w:rPr>
          <w:rFonts w:cstheme="minorHAnsi"/>
          <w:sz w:val="24"/>
          <w:szCs w:val="24"/>
        </w:rPr>
      </w:pPr>
      <w:r w:rsidRPr="009C62FC">
        <w:rPr>
          <w:rFonts w:cstheme="minorHAnsi"/>
          <w:sz w:val="24"/>
          <w:szCs w:val="24"/>
        </w:rPr>
        <w:t>Bring reagents and samples to room temperature before testing.</w:t>
      </w:r>
    </w:p>
    <w:p w:rsidR="00A0645C" w:rsidRPr="009C62FC" w:rsidRDefault="00A0645C" w:rsidP="009C62FC">
      <w:pPr>
        <w:numPr>
          <w:ilvl w:val="0"/>
          <w:numId w:val="4"/>
        </w:numPr>
        <w:tabs>
          <w:tab w:val="clear" w:pos="1440"/>
          <w:tab w:val="num" w:pos="993"/>
        </w:tabs>
        <w:spacing w:after="0" w:line="360" w:lineRule="auto"/>
        <w:ind w:left="993" w:hanging="426"/>
        <w:jc w:val="both"/>
        <w:rPr>
          <w:rFonts w:cstheme="minorHAnsi"/>
          <w:sz w:val="24"/>
          <w:szCs w:val="24"/>
        </w:rPr>
      </w:pPr>
      <w:r w:rsidRPr="009C62FC">
        <w:rPr>
          <w:rFonts w:cstheme="minorHAnsi"/>
          <w:sz w:val="24"/>
          <w:szCs w:val="24"/>
        </w:rPr>
        <w:t>Arrange all donor unit test tube samples, serially in ascending order in a test tube rack. Add required number of internal kit controls and external lab controls.</w:t>
      </w:r>
    </w:p>
    <w:p w:rsidR="00A0645C" w:rsidRPr="009C62FC" w:rsidRDefault="00A0645C" w:rsidP="009C62FC">
      <w:pPr>
        <w:numPr>
          <w:ilvl w:val="0"/>
          <w:numId w:val="4"/>
        </w:numPr>
        <w:tabs>
          <w:tab w:val="clear" w:pos="1440"/>
          <w:tab w:val="num" w:pos="993"/>
        </w:tabs>
        <w:spacing w:after="0" w:line="360" w:lineRule="auto"/>
        <w:ind w:left="993" w:hanging="426"/>
        <w:jc w:val="both"/>
        <w:rPr>
          <w:rFonts w:cstheme="minorHAnsi"/>
          <w:sz w:val="24"/>
          <w:szCs w:val="24"/>
        </w:rPr>
      </w:pPr>
      <w:r w:rsidRPr="009C62FC">
        <w:rPr>
          <w:rFonts w:cstheme="minorHAnsi"/>
          <w:sz w:val="24"/>
          <w:szCs w:val="24"/>
        </w:rPr>
        <w:t>Discard all disposable tips into hypochlorite solution.</w:t>
      </w:r>
    </w:p>
    <w:p w:rsidR="00A0645C" w:rsidRPr="009C62FC" w:rsidRDefault="00A0645C" w:rsidP="009C62FC">
      <w:pPr>
        <w:numPr>
          <w:ilvl w:val="0"/>
          <w:numId w:val="4"/>
        </w:numPr>
        <w:tabs>
          <w:tab w:val="clear" w:pos="1440"/>
          <w:tab w:val="num" w:pos="993"/>
        </w:tabs>
        <w:spacing w:after="0" w:line="360" w:lineRule="auto"/>
        <w:ind w:left="993" w:hanging="426"/>
        <w:jc w:val="both"/>
        <w:rPr>
          <w:rFonts w:cstheme="minorHAnsi"/>
          <w:sz w:val="24"/>
          <w:szCs w:val="24"/>
        </w:rPr>
      </w:pPr>
      <w:r w:rsidRPr="009C62FC">
        <w:rPr>
          <w:rFonts w:cstheme="minorHAnsi"/>
          <w:sz w:val="24"/>
          <w:szCs w:val="24"/>
        </w:rPr>
        <w:t>Place the tray in front of the test tube rack.</w:t>
      </w:r>
    </w:p>
    <w:p w:rsidR="008F470F" w:rsidRPr="009C62FC" w:rsidRDefault="008F470F" w:rsidP="009C62FC">
      <w:pPr>
        <w:spacing w:after="0" w:line="360" w:lineRule="auto"/>
        <w:jc w:val="both"/>
        <w:rPr>
          <w:rFonts w:cstheme="minorHAnsi"/>
          <w:sz w:val="24"/>
          <w:szCs w:val="24"/>
        </w:rPr>
      </w:pPr>
    </w:p>
    <w:p w:rsidR="008F470F" w:rsidRPr="009C62FC" w:rsidRDefault="008F470F" w:rsidP="009C62FC">
      <w:pPr>
        <w:spacing w:after="0" w:line="360" w:lineRule="auto"/>
        <w:ind w:left="567"/>
        <w:jc w:val="both"/>
        <w:rPr>
          <w:rFonts w:cstheme="minorHAnsi"/>
          <w:b/>
          <w:sz w:val="24"/>
          <w:szCs w:val="24"/>
        </w:rPr>
      </w:pPr>
      <w:r w:rsidRPr="009C62FC">
        <w:rPr>
          <w:rFonts w:cstheme="minorHAnsi"/>
          <w:b/>
          <w:sz w:val="24"/>
          <w:szCs w:val="24"/>
        </w:rPr>
        <w:t>PROCEDURE (Eliscan HBsAg)</w:t>
      </w:r>
    </w:p>
    <w:p w:rsidR="008F470F" w:rsidRPr="009C62FC" w:rsidRDefault="008F470F" w:rsidP="009C62FC">
      <w:pPr>
        <w:pStyle w:val="ListParagraph"/>
        <w:numPr>
          <w:ilvl w:val="0"/>
          <w:numId w:val="18"/>
        </w:numPr>
        <w:spacing w:line="360" w:lineRule="auto"/>
        <w:ind w:left="993" w:hanging="426"/>
        <w:jc w:val="both"/>
        <w:rPr>
          <w:rFonts w:asciiTheme="minorHAnsi" w:hAnsiTheme="minorHAnsi" w:cstheme="minorHAnsi"/>
        </w:rPr>
      </w:pPr>
      <w:r w:rsidRPr="009C62FC">
        <w:rPr>
          <w:rFonts w:asciiTheme="minorHAnsi" w:hAnsiTheme="minorHAnsi" w:cstheme="minorHAnsi"/>
        </w:rPr>
        <w:t>Fix the required numbers of strips to the frame.</w:t>
      </w:r>
    </w:p>
    <w:p w:rsidR="008F470F" w:rsidRPr="009C62FC" w:rsidRDefault="008F470F" w:rsidP="009C62FC">
      <w:pPr>
        <w:pStyle w:val="ListParagraph"/>
        <w:numPr>
          <w:ilvl w:val="0"/>
          <w:numId w:val="18"/>
        </w:numPr>
        <w:spacing w:line="360" w:lineRule="auto"/>
        <w:ind w:left="993" w:hanging="426"/>
        <w:jc w:val="both"/>
        <w:rPr>
          <w:rFonts w:asciiTheme="minorHAnsi" w:hAnsiTheme="minorHAnsi" w:cstheme="minorHAnsi"/>
        </w:rPr>
      </w:pPr>
      <w:r w:rsidRPr="009C62FC">
        <w:rPr>
          <w:rFonts w:asciiTheme="minorHAnsi" w:hAnsiTheme="minorHAnsi" w:cstheme="minorHAnsi"/>
        </w:rPr>
        <w:t>Mix conjugate and conjugate diluents in the ratio 1:26.</w:t>
      </w:r>
    </w:p>
    <w:p w:rsidR="008F470F" w:rsidRPr="009C62FC" w:rsidRDefault="008F470F" w:rsidP="009C62FC">
      <w:pPr>
        <w:pStyle w:val="ListParagraph"/>
        <w:numPr>
          <w:ilvl w:val="0"/>
          <w:numId w:val="18"/>
        </w:numPr>
        <w:spacing w:line="360" w:lineRule="auto"/>
        <w:ind w:left="993" w:hanging="426"/>
        <w:jc w:val="both"/>
        <w:rPr>
          <w:rFonts w:asciiTheme="minorHAnsi" w:hAnsiTheme="minorHAnsi" w:cstheme="minorHAnsi"/>
        </w:rPr>
      </w:pPr>
      <w:r w:rsidRPr="009C62FC">
        <w:rPr>
          <w:rFonts w:asciiTheme="minorHAnsi" w:hAnsiTheme="minorHAnsi" w:cstheme="minorHAnsi"/>
        </w:rPr>
        <w:t>Pipette 100 µl of negative control into each well of 1A to 1C and 100 µl of positive control into well of 1D and 1E, respectively, and then pipette 100 µl of each specimen into the remaining wells.</w:t>
      </w:r>
    </w:p>
    <w:p w:rsidR="008F470F" w:rsidRPr="009C62FC" w:rsidRDefault="008F470F" w:rsidP="009C62FC">
      <w:pPr>
        <w:pStyle w:val="ListParagraph"/>
        <w:numPr>
          <w:ilvl w:val="0"/>
          <w:numId w:val="18"/>
        </w:numPr>
        <w:spacing w:line="360" w:lineRule="auto"/>
        <w:ind w:left="993" w:hanging="426"/>
        <w:jc w:val="both"/>
        <w:rPr>
          <w:rFonts w:asciiTheme="minorHAnsi" w:hAnsiTheme="minorHAnsi" w:cstheme="minorHAnsi"/>
        </w:rPr>
      </w:pPr>
      <w:r w:rsidRPr="009C62FC">
        <w:rPr>
          <w:rFonts w:asciiTheme="minorHAnsi" w:hAnsiTheme="minorHAnsi" w:cstheme="minorHAnsi"/>
        </w:rPr>
        <w:t>Pipette 25 µl of prepared conjugate ( of procedure 2) into each well and tap the frame gently to mix completely, and then incubate at 37± 1</w:t>
      </w:r>
      <w:r w:rsidRPr="009C62FC">
        <w:rPr>
          <w:rFonts w:asciiTheme="minorHAnsi" w:hAnsiTheme="minorHAnsi" w:cstheme="minorHAnsi"/>
          <w:vertAlign w:val="superscript"/>
        </w:rPr>
        <w:t xml:space="preserve">0 </w:t>
      </w:r>
      <w:r w:rsidRPr="009C62FC">
        <w:rPr>
          <w:rFonts w:asciiTheme="minorHAnsi" w:hAnsiTheme="minorHAnsi" w:cstheme="minorHAnsi"/>
        </w:rPr>
        <w:t>C for 90 minutes.</w:t>
      </w:r>
    </w:p>
    <w:p w:rsidR="008F470F" w:rsidRPr="009C62FC" w:rsidRDefault="008F470F" w:rsidP="009C62FC">
      <w:pPr>
        <w:pStyle w:val="ListParagraph"/>
        <w:numPr>
          <w:ilvl w:val="0"/>
          <w:numId w:val="18"/>
        </w:numPr>
        <w:spacing w:line="360" w:lineRule="auto"/>
        <w:ind w:left="993" w:hanging="426"/>
        <w:jc w:val="both"/>
        <w:rPr>
          <w:rFonts w:asciiTheme="minorHAnsi" w:hAnsiTheme="minorHAnsi" w:cstheme="minorHAnsi"/>
        </w:rPr>
      </w:pPr>
      <w:r w:rsidRPr="009C62FC">
        <w:rPr>
          <w:rFonts w:asciiTheme="minorHAnsi" w:hAnsiTheme="minorHAnsi" w:cstheme="minorHAnsi"/>
        </w:rPr>
        <w:t>Before the last 5 to 10 minutes (of the procedure 4) mix substrate solution and substrate buffer at the volume ratio of 1:101.</w:t>
      </w:r>
    </w:p>
    <w:p w:rsidR="008F470F" w:rsidRPr="009C62FC" w:rsidRDefault="008F470F" w:rsidP="009C62FC">
      <w:pPr>
        <w:pStyle w:val="ListParagraph"/>
        <w:numPr>
          <w:ilvl w:val="0"/>
          <w:numId w:val="18"/>
        </w:numPr>
        <w:spacing w:line="360" w:lineRule="auto"/>
        <w:ind w:left="993" w:hanging="426"/>
        <w:jc w:val="both"/>
        <w:rPr>
          <w:rFonts w:asciiTheme="minorHAnsi" w:hAnsiTheme="minorHAnsi" w:cstheme="minorHAnsi"/>
        </w:rPr>
      </w:pPr>
      <w:r w:rsidRPr="009C62FC">
        <w:rPr>
          <w:rFonts w:asciiTheme="minorHAnsi" w:hAnsiTheme="minorHAnsi" w:cstheme="minorHAnsi"/>
        </w:rPr>
        <w:t>Aspirate the contents from all wells and wash each one 5 times with diluted washing solution (NLT 300 µl/well/time).</w:t>
      </w:r>
    </w:p>
    <w:p w:rsidR="008F470F" w:rsidRPr="009C62FC" w:rsidRDefault="008F470F" w:rsidP="009C62FC">
      <w:pPr>
        <w:pStyle w:val="ListParagraph"/>
        <w:numPr>
          <w:ilvl w:val="0"/>
          <w:numId w:val="18"/>
        </w:numPr>
        <w:spacing w:line="360" w:lineRule="auto"/>
        <w:ind w:left="993" w:hanging="426"/>
        <w:jc w:val="both"/>
        <w:rPr>
          <w:rFonts w:asciiTheme="minorHAnsi" w:hAnsiTheme="minorHAnsi" w:cstheme="minorHAnsi"/>
        </w:rPr>
      </w:pPr>
      <w:r w:rsidRPr="009C62FC">
        <w:rPr>
          <w:rFonts w:asciiTheme="minorHAnsi" w:hAnsiTheme="minorHAnsi" w:cstheme="minorHAnsi"/>
        </w:rPr>
        <w:t>Invert the plate and tap it dry on absorbent paper. Pipette 100 µl of prepared substrate (of procedure 5) into each well and incubate at controlled room temperature (21-25</w:t>
      </w:r>
      <w:r w:rsidRPr="009C62FC">
        <w:rPr>
          <w:rFonts w:asciiTheme="minorHAnsi" w:hAnsiTheme="minorHAnsi" w:cstheme="minorHAnsi"/>
          <w:vertAlign w:val="superscript"/>
        </w:rPr>
        <w:t>0</w:t>
      </w:r>
      <w:r w:rsidRPr="009C62FC">
        <w:rPr>
          <w:rFonts w:asciiTheme="minorHAnsi" w:hAnsiTheme="minorHAnsi" w:cstheme="minorHAnsi"/>
        </w:rPr>
        <w:t xml:space="preserve"> C)</w:t>
      </w:r>
      <w:r w:rsidR="00B076B4" w:rsidRPr="009C62FC">
        <w:rPr>
          <w:rFonts w:asciiTheme="minorHAnsi" w:hAnsiTheme="minorHAnsi" w:cstheme="minorHAnsi"/>
        </w:rPr>
        <w:t xml:space="preserve"> in dark</w:t>
      </w:r>
      <w:r w:rsidRPr="009C62FC">
        <w:rPr>
          <w:rFonts w:asciiTheme="minorHAnsi" w:hAnsiTheme="minorHAnsi" w:cstheme="minorHAnsi"/>
        </w:rPr>
        <w:t xml:space="preserve"> for 30 minutes after mixing it with gentle tap.</w:t>
      </w:r>
    </w:p>
    <w:p w:rsidR="008F470F" w:rsidRPr="009C62FC" w:rsidRDefault="008F470F" w:rsidP="009C62FC">
      <w:pPr>
        <w:pStyle w:val="ListParagraph"/>
        <w:numPr>
          <w:ilvl w:val="0"/>
          <w:numId w:val="18"/>
        </w:numPr>
        <w:spacing w:line="360" w:lineRule="auto"/>
        <w:ind w:left="993" w:hanging="426"/>
        <w:jc w:val="both"/>
        <w:rPr>
          <w:rFonts w:asciiTheme="minorHAnsi" w:hAnsiTheme="minorHAnsi" w:cstheme="minorHAnsi"/>
        </w:rPr>
      </w:pPr>
      <w:r w:rsidRPr="009C62FC">
        <w:rPr>
          <w:rFonts w:asciiTheme="minorHAnsi" w:hAnsiTheme="minorHAnsi" w:cstheme="minorHAnsi"/>
        </w:rPr>
        <w:t>Pipette 100 µl of stop solution into each well and shake well until the blue colour of each well turns into yellow colour.</w:t>
      </w:r>
    </w:p>
    <w:p w:rsidR="00E13E8C" w:rsidRPr="00F938A5" w:rsidRDefault="008F470F" w:rsidP="009C62FC">
      <w:pPr>
        <w:pStyle w:val="ListParagraph"/>
        <w:numPr>
          <w:ilvl w:val="0"/>
          <w:numId w:val="18"/>
        </w:numPr>
        <w:spacing w:line="360" w:lineRule="auto"/>
        <w:ind w:left="993" w:hanging="426"/>
        <w:jc w:val="both"/>
        <w:rPr>
          <w:rFonts w:cstheme="minorHAnsi"/>
          <w:b/>
        </w:rPr>
      </w:pPr>
      <w:r w:rsidRPr="00F938A5">
        <w:rPr>
          <w:rFonts w:asciiTheme="minorHAnsi" w:hAnsiTheme="minorHAnsi" w:cstheme="minorHAnsi"/>
        </w:rPr>
        <w:t>Read the absorbance of positive, negative control and specimen at 450 nm (reference wavelength 620 nm) against air within 30 minutes.</w:t>
      </w:r>
    </w:p>
    <w:p w:rsidR="00F938A5" w:rsidRPr="00F938A5" w:rsidRDefault="00F938A5" w:rsidP="00F938A5">
      <w:pPr>
        <w:pStyle w:val="ListParagraph"/>
        <w:spacing w:line="360" w:lineRule="auto"/>
        <w:ind w:left="993"/>
        <w:jc w:val="both"/>
        <w:rPr>
          <w:rFonts w:cstheme="minorHAnsi"/>
          <w:b/>
        </w:rPr>
      </w:pPr>
    </w:p>
    <w:p w:rsidR="008F470F" w:rsidRPr="009C62FC" w:rsidRDefault="0078055A" w:rsidP="009C62FC">
      <w:pPr>
        <w:spacing w:after="0" w:line="360" w:lineRule="auto"/>
        <w:ind w:left="567"/>
        <w:jc w:val="both"/>
        <w:rPr>
          <w:rFonts w:cstheme="minorHAnsi"/>
          <w:b/>
          <w:sz w:val="24"/>
          <w:szCs w:val="24"/>
        </w:rPr>
      </w:pPr>
      <w:r w:rsidRPr="009C62FC">
        <w:rPr>
          <w:rFonts w:cstheme="minorHAnsi"/>
          <w:b/>
          <w:sz w:val="24"/>
          <w:szCs w:val="24"/>
        </w:rPr>
        <w:t>QUALITY CONTROL</w:t>
      </w:r>
    </w:p>
    <w:p w:rsidR="0078055A" w:rsidRPr="009C62FC" w:rsidRDefault="0078055A" w:rsidP="009C62FC">
      <w:pPr>
        <w:pStyle w:val="ListParagraph"/>
        <w:numPr>
          <w:ilvl w:val="0"/>
          <w:numId w:val="19"/>
        </w:numPr>
        <w:spacing w:line="360" w:lineRule="auto"/>
        <w:ind w:left="993" w:hanging="426"/>
        <w:jc w:val="both"/>
        <w:rPr>
          <w:rFonts w:asciiTheme="minorHAnsi" w:hAnsiTheme="minorHAnsi" w:cstheme="minorHAnsi"/>
        </w:rPr>
      </w:pPr>
      <w:r w:rsidRPr="009C62FC">
        <w:rPr>
          <w:rFonts w:asciiTheme="minorHAnsi" w:hAnsiTheme="minorHAnsi" w:cstheme="minorHAnsi"/>
        </w:rPr>
        <w:lastRenderedPageBreak/>
        <w:t>Negative control mean (NCx) should be greater than or equal to 0.000 and less than or equal to 0.200.</w:t>
      </w:r>
    </w:p>
    <w:p w:rsidR="0078055A" w:rsidRPr="009C62FC" w:rsidRDefault="0078055A" w:rsidP="009C62FC">
      <w:pPr>
        <w:pStyle w:val="ListParagraph"/>
        <w:numPr>
          <w:ilvl w:val="0"/>
          <w:numId w:val="19"/>
        </w:numPr>
        <w:spacing w:line="360" w:lineRule="auto"/>
        <w:ind w:left="993" w:hanging="426"/>
        <w:jc w:val="both"/>
        <w:rPr>
          <w:rFonts w:asciiTheme="minorHAnsi" w:hAnsiTheme="minorHAnsi" w:cstheme="minorHAnsi"/>
        </w:rPr>
      </w:pPr>
      <w:r w:rsidRPr="009C62FC">
        <w:rPr>
          <w:rFonts w:asciiTheme="minorHAnsi" w:hAnsiTheme="minorHAnsi" w:cstheme="minorHAnsi"/>
        </w:rPr>
        <w:t>Positive control mean should be greater than or equal to 0.800.</w:t>
      </w:r>
    </w:p>
    <w:p w:rsidR="0078055A" w:rsidRPr="009C62FC" w:rsidRDefault="0078055A" w:rsidP="009C62FC">
      <w:pPr>
        <w:pStyle w:val="ListParagraph"/>
        <w:numPr>
          <w:ilvl w:val="0"/>
          <w:numId w:val="19"/>
        </w:numPr>
        <w:spacing w:line="360" w:lineRule="auto"/>
        <w:ind w:left="993" w:hanging="426"/>
        <w:jc w:val="both"/>
        <w:rPr>
          <w:rFonts w:asciiTheme="minorHAnsi" w:hAnsiTheme="minorHAnsi" w:cstheme="minorHAnsi"/>
        </w:rPr>
      </w:pPr>
      <w:r w:rsidRPr="009C62FC">
        <w:rPr>
          <w:rFonts w:asciiTheme="minorHAnsi" w:hAnsiTheme="minorHAnsi" w:cstheme="minorHAnsi"/>
        </w:rPr>
        <w:t>If the results are outside the above range, the test should be repeated.</w:t>
      </w:r>
    </w:p>
    <w:p w:rsidR="008D7C97" w:rsidRPr="009C62FC" w:rsidRDefault="008D7C97" w:rsidP="009C62FC">
      <w:pPr>
        <w:pStyle w:val="ListParagraph"/>
        <w:spacing w:line="360" w:lineRule="auto"/>
        <w:jc w:val="both"/>
        <w:rPr>
          <w:rFonts w:asciiTheme="minorHAnsi" w:hAnsiTheme="minorHAnsi" w:cstheme="minorHAnsi"/>
        </w:rPr>
      </w:pPr>
    </w:p>
    <w:p w:rsidR="0078055A" w:rsidRPr="009C62FC" w:rsidRDefault="0078055A" w:rsidP="009C62FC">
      <w:pPr>
        <w:spacing w:after="0" w:line="360" w:lineRule="auto"/>
        <w:ind w:firstLine="567"/>
        <w:jc w:val="both"/>
        <w:rPr>
          <w:rFonts w:cstheme="minorHAnsi"/>
          <w:b/>
          <w:sz w:val="24"/>
          <w:szCs w:val="24"/>
        </w:rPr>
      </w:pPr>
      <w:r w:rsidRPr="009C62FC">
        <w:rPr>
          <w:rFonts w:cstheme="minorHAnsi"/>
          <w:b/>
          <w:sz w:val="24"/>
          <w:szCs w:val="24"/>
        </w:rPr>
        <w:t>INTERPRETATION OF RESULTS</w:t>
      </w:r>
    </w:p>
    <w:p w:rsidR="0078055A" w:rsidRPr="009C62FC" w:rsidRDefault="0078055A" w:rsidP="009C62FC">
      <w:pPr>
        <w:pStyle w:val="ListParagraph"/>
        <w:numPr>
          <w:ilvl w:val="0"/>
          <w:numId w:val="20"/>
        </w:numPr>
        <w:spacing w:line="360" w:lineRule="auto"/>
        <w:ind w:left="1134" w:hanging="567"/>
        <w:jc w:val="both"/>
        <w:rPr>
          <w:rFonts w:asciiTheme="minorHAnsi" w:hAnsiTheme="minorHAnsi" w:cstheme="minorHAnsi"/>
        </w:rPr>
      </w:pPr>
      <w:r w:rsidRPr="009C62FC">
        <w:rPr>
          <w:rFonts w:asciiTheme="minorHAnsi" w:hAnsiTheme="minorHAnsi" w:cstheme="minorHAnsi"/>
        </w:rPr>
        <w:t>Calculation of the cut – off value</w:t>
      </w:r>
    </w:p>
    <w:p w:rsidR="0078055A" w:rsidRPr="009C62FC" w:rsidRDefault="0078055A" w:rsidP="009C62FC">
      <w:pPr>
        <w:pStyle w:val="ListParagraph"/>
        <w:numPr>
          <w:ilvl w:val="0"/>
          <w:numId w:val="21"/>
        </w:numPr>
        <w:spacing w:line="360" w:lineRule="auto"/>
        <w:ind w:left="1134" w:firstLine="0"/>
        <w:jc w:val="both"/>
        <w:rPr>
          <w:rFonts w:asciiTheme="minorHAnsi" w:hAnsiTheme="minorHAnsi" w:cstheme="minorHAnsi"/>
        </w:rPr>
      </w:pPr>
      <w:r w:rsidRPr="009C62FC">
        <w:rPr>
          <w:rFonts w:asciiTheme="minorHAnsi" w:hAnsiTheme="minorHAnsi" w:cstheme="minorHAnsi"/>
        </w:rPr>
        <w:t>Calculate the negative control mean (NCx)</w:t>
      </w:r>
    </w:p>
    <w:p w:rsidR="0078055A" w:rsidRPr="009C62FC" w:rsidRDefault="0078055A" w:rsidP="009C62FC">
      <w:pPr>
        <w:pStyle w:val="ListParagraph"/>
        <w:spacing w:line="360" w:lineRule="auto"/>
        <w:ind w:left="1418"/>
        <w:jc w:val="both"/>
        <w:rPr>
          <w:rFonts w:asciiTheme="minorHAnsi" w:hAnsiTheme="minorHAnsi" w:cstheme="minorHAnsi"/>
        </w:rPr>
      </w:pPr>
      <w:r w:rsidRPr="009C62FC">
        <w:rPr>
          <w:rFonts w:asciiTheme="minorHAnsi" w:hAnsiTheme="minorHAnsi" w:cstheme="minorHAnsi"/>
        </w:rPr>
        <w:t>Ex negative control 1 absorbance 0.031</w:t>
      </w:r>
    </w:p>
    <w:p w:rsidR="0078055A" w:rsidRPr="009C62FC" w:rsidRDefault="0078055A" w:rsidP="009C62FC">
      <w:pPr>
        <w:pStyle w:val="ListParagraph"/>
        <w:spacing w:line="360" w:lineRule="auto"/>
        <w:ind w:left="1418"/>
        <w:jc w:val="both"/>
        <w:rPr>
          <w:rFonts w:asciiTheme="minorHAnsi" w:hAnsiTheme="minorHAnsi" w:cstheme="minorHAnsi"/>
        </w:rPr>
      </w:pPr>
      <w:r w:rsidRPr="009C62FC">
        <w:rPr>
          <w:rFonts w:asciiTheme="minorHAnsi" w:hAnsiTheme="minorHAnsi" w:cstheme="minorHAnsi"/>
        </w:rPr>
        <w:t>Negative control 2 absorbance 0.033</w:t>
      </w:r>
    </w:p>
    <w:p w:rsidR="0078055A" w:rsidRPr="009C62FC" w:rsidRDefault="0078055A" w:rsidP="009C62FC">
      <w:pPr>
        <w:pStyle w:val="ListParagraph"/>
        <w:spacing w:line="360" w:lineRule="auto"/>
        <w:ind w:left="1418"/>
        <w:jc w:val="both"/>
        <w:rPr>
          <w:rFonts w:asciiTheme="minorHAnsi" w:hAnsiTheme="minorHAnsi" w:cstheme="minorHAnsi"/>
        </w:rPr>
      </w:pPr>
      <w:r w:rsidRPr="009C62FC">
        <w:rPr>
          <w:rFonts w:asciiTheme="minorHAnsi" w:hAnsiTheme="minorHAnsi" w:cstheme="minorHAnsi"/>
        </w:rPr>
        <w:t>Negative control 3 absorbance 0.032 * negative control mean (NCx)</w:t>
      </w:r>
    </w:p>
    <w:p w:rsidR="0078055A" w:rsidRPr="009C62FC" w:rsidRDefault="0078055A" w:rsidP="009C62FC">
      <w:pPr>
        <w:pStyle w:val="ListParagraph"/>
        <w:spacing w:line="360" w:lineRule="auto"/>
        <w:ind w:left="1418"/>
        <w:jc w:val="both"/>
        <w:rPr>
          <w:rFonts w:asciiTheme="minorHAnsi" w:hAnsiTheme="minorHAnsi" w:cstheme="minorHAnsi"/>
        </w:rPr>
      </w:pPr>
      <w:r w:rsidRPr="009C62FC">
        <w:rPr>
          <w:rFonts w:asciiTheme="minorHAnsi" w:hAnsiTheme="minorHAnsi" w:cstheme="minorHAnsi"/>
        </w:rPr>
        <w:t>= (0.031 + 0.033 + 0.032) / 3 = 0.032</w:t>
      </w:r>
    </w:p>
    <w:p w:rsidR="0078055A" w:rsidRPr="009C62FC" w:rsidRDefault="0078055A" w:rsidP="009C62FC">
      <w:pPr>
        <w:pStyle w:val="ListParagraph"/>
        <w:numPr>
          <w:ilvl w:val="0"/>
          <w:numId w:val="21"/>
        </w:numPr>
        <w:spacing w:line="360" w:lineRule="auto"/>
        <w:ind w:left="1134" w:firstLine="0"/>
        <w:jc w:val="both"/>
        <w:rPr>
          <w:rFonts w:asciiTheme="minorHAnsi" w:hAnsiTheme="minorHAnsi" w:cstheme="minorHAnsi"/>
        </w:rPr>
      </w:pPr>
      <w:r w:rsidRPr="009C62FC">
        <w:rPr>
          <w:rFonts w:asciiTheme="minorHAnsi" w:hAnsiTheme="minorHAnsi" w:cstheme="minorHAnsi"/>
        </w:rPr>
        <w:t>Calculate the cut-off value</w:t>
      </w:r>
    </w:p>
    <w:p w:rsidR="0078055A" w:rsidRPr="009C62FC" w:rsidRDefault="0078055A" w:rsidP="009C62FC">
      <w:pPr>
        <w:pStyle w:val="ListParagraph"/>
        <w:spacing w:line="360" w:lineRule="auto"/>
        <w:ind w:left="1134" w:firstLine="284"/>
        <w:jc w:val="both"/>
        <w:rPr>
          <w:rFonts w:asciiTheme="minorHAnsi" w:hAnsiTheme="minorHAnsi" w:cstheme="minorHAnsi"/>
        </w:rPr>
      </w:pPr>
      <w:r w:rsidRPr="009C62FC">
        <w:rPr>
          <w:rFonts w:asciiTheme="minorHAnsi" w:hAnsiTheme="minorHAnsi" w:cstheme="minorHAnsi"/>
        </w:rPr>
        <w:t>Cut – off value = NCx + 0.05 = 0.032 + 0.05 = 0.082</w:t>
      </w:r>
    </w:p>
    <w:p w:rsidR="000311BF" w:rsidRPr="009C62FC" w:rsidRDefault="000311BF" w:rsidP="009C62FC">
      <w:pPr>
        <w:pStyle w:val="ListParagraph"/>
        <w:numPr>
          <w:ilvl w:val="0"/>
          <w:numId w:val="20"/>
        </w:numPr>
        <w:spacing w:line="360" w:lineRule="auto"/>
        <w:ind w:left="1134" w:hanging="567"/>
        <w:jc w:val="both"/>
        <w:rPr>
          <w:rFonts w:asciiTheme="minorHAnsi" w:hAnsiTheme="minorHAnsi" w:cstheme="minorHAnsi"/>
        </w:rPr>
      </w:pPr>
      <w:r w:rsidRPr="009C62FC">
        <w:rPr>
          <w:rFonts w:asciiTheme="minorHAnsi" w:hAnsiTheme="minorHAnsi" w:cstheme="minorHAnsi"/>
        </w:rPr>
        <w:t>Interpretation</w:t>
      </w:r>
    </w:p>
    <w:p w:rsidR="000311BF" w:rsidRPr="009C62FC" w:rsidRDefault="000311BF" w:rsidP="009C62FC">
      <w:pPr>
        <w:spacing w:after="0" w:line="360" w:lineRule="auto"/>
        <w:ind w:left="1134"/>
        <w:jc w:val="both"/>
        <w:rPr>
          <w:rFonts w:cstheme="minorHAnsi"/>
          <w:sz w:val="24"/>
          <w:szCs w:val="24"/>
        </w:rPr>
      </w:pPr>
      <w:r w:rsidRPr="009C62FC">
        <w:rPr>
          <w:rFonts w:cstheme="minorHAnsi"/>
          <w:sz w:val="24"/>
          <w:szCs w:val="24"/>
        </w:rPr>
        <w:t>Sample with absorbance equal to or gr</w:t>
      </w:r>
      <w:r w:rsidR="00EB648B" w:rsidRPr="009C62FC">
        <w:rPr>
          <w:rFonts w:cstheme="minorHAnsi"/>
          <w:sz w:val="24"/>
          <w:szCs w:val="24"/>
        </w:rPr>
        <w:t>e</w:t>
      </w:r>
      <w:r w:rsidRPr="009C62FC">
        <w:rPr>
          <w:rFonts w:cstheme="minorHAnsi"/>
          <w:sz w:val="24"/>
          <w:szCs w:val="24"/>
        </w:rPr>
        <w:t>ater than the cut of</w:t>
      </w:r>
      <w:r w:rsidR="00EB648B" w:rsidRPr="009C62FC">
        <w:rPr>
          <w:rFonts w:cstheme="minorHAnsi"/>
          <w:sz w:val="24"/>
          <w:szCs w:val="24"/>
        </w:rPr>
        <w:t xml:space="preserve">f value are considered reactive </w:t>
      </w:r>
      <w:r w:rsidRPr="009C62FC">
        <w:rPr>
          <w:rFonts w:cstheme="minorHAnsi"/>
          <w:sz w:val="24"/>
          <w:szCs w:val="24"/>
        </w:rPr>
        <w:t xml:space="preserve">to HBsAg. Samples with absorbance less than the cut off value are </w:t>
      </w:r>
      <w:r w:rsidR="008D7C97" w:rsidRPr="009C62FC">
        <w:rPr>
          <w:rFonts w:cstheme="minorHAnsi"/>
          <w:sz w:val="24"/>
          <w:szCs w:val="24"/>
        </w:rPr>
        <w:tab/>
      </w:r>
      <w:r w:rsidRPr="009C62FC">
        <w:rPr>
          <w:rFonts w:cstheme="minorHAnsi"/>
          <w:sz w:val="24"/>
          <w:szCs w:val="24"/>
        </w:rPr>
        <w:t xml:space="preserve">considered </w:t>
      </w:r>
      <w:r w:rsidR="00EB648B" w:rsidRPr="009C62FC">
        <w:rPr>
          <w:rFonts w:cstheme="minorHAnsi"/>
          <w:sz w:val="24"/>
          <w:szCs w:val="24"/>
        </w:rPr>
        <w:t xml:space="preserve">non reactive </w:t>
      </w:r>
      <w:r w:rsidRPr="009C62FC">
        <w:rPr>
          <w:rFonts w:cstheme="minorHAnsi"/>
          <w:sz w:val="24"/>
          <w:szCs w:val="24"/>
        </w:rPr>
        <w:t>to HBsAg.</w:t>
      </w:r>
    </w:p>
    <w:p w:rsidR="000311BF" w:rsidRPr="009C62FC" w:rsidRDefault="000311BF" w:rsidP="009C62FC">
      <w:pPr>
        <w:spacing w:after="0" w:line="360" w:lineRule="auto"/>
        <w:ind w:left="720"/>
        <w:jc w:val="both"/>
        <w:rPr>
          <w:rFonts w:cstheme="minorHAnsi"/>
          <w:sz w:val="24"/>
          <w:szCs w:val="24"/>
        </w:rPr>
      </w:pPr>
    </w:p>
    <w:p w:rsidR="00622980" w:rsidRPr="009C62FC" w:rsidRDefault="00622980" w:rsidP="009C62FC">
      <w:pPr>
        <w:autoSpaceDE w:val="0"/>
        <w:autoSpaceDN w:val="0"/>
        <w:adjustRightInd w:val="0"/>
        <w:spacing w:after="0" w:line="360" w:lineRule="auto"/>
        <w:ind w:right="4" w:firstLine="567"/>
        <w:rPr>
          <w:rFonts w:cstheme="minorHAnsi"/>
          <w:b/>
          <w:iCs/>
          <w:sz w:val="24"/>
          <w:szCs w:val="24"/>
        </w:rPr>
      </w:pPr>
      <w:r w:rsidRPr="009C62FC">
        <w:rPr>
          <w:rFonts w:cstheme="minorHAnsi"/>
          <w:b/>
          <w:iCs/>
          <w:sz w:val="24"/>
          <w:szCs w:val="24"/>
        </w:rPr>
        <w:t xml:space="preserve">Calculation of results from reading by ELISA reader </w:t>
      </w:r>
    </w:p>
    <w:p w:rsidR="00622980" w:rsidRPr="009C62FC" w:rsidRDefault="00622980" w:rsidP="009C62FC">
      <w:pPr>
        <w:numPr>
          <w:ilvl w:val="0"/>
          <w:numId w:val="14"/>
        </w:numPr>
        <w:autoSpaceDE w:val="0"/>
        <w:autoSpaceDN w:val="0"/>
        <w:adjustRightInd w:val="0"/>
        <w:spacing w:after="0" w:line="360" w:lineRule="auto"/>
        <w:ind w:left="993" w:right="4" w:hanging="426"/>
        <w:jc w:val="both"/>
        <w:rPr>
          <w:rFonts w:cstheme="minorHAnsi"/>
          <w:sz w:val="24"/>
          <w:szCs w:val="24"/>
        </w:rPr>
      </w:pPr>
      <w:r w:rsidRPr="009C62FC">
        <w:rPr>
          <w:rFonts w:cstheme="minorHAnsi"/>
          <w:sz w:val="24"/>
          <w:szCs w:val="24"/>
        </w:rPr>
        <w:t>Blank the instrument with air for 4</w:t>
      </w:r>
      <w:r w:rsidR="00A972EF" w:rsidRPr="009C62FC">
        <w:rPr>
          <w:rFonts w:cstheme="minorHAnsi"/>
          <w:sz w:val="24"/>
          <w:szCs w:val="24"/>
        </w:rPr>
        <w:t>50</w:t>
      </w:r>
      <w:r w:rsidRPr="009C62FC">
        <w:rPr>
          <w:rFonts w:cstheme="minorHAnsi"/>
          <w:sz w:val="24"/>
          <w:szCs w:val="24"/>
        </w:rPr>
        <w:t>/</w:t>
      </w:r>
      <w:r w:rsidR="00A972EF" w:rsidRPr="009C62FC">
        <w:rPr>
          <w:rFonts w:cstheme="minorHAnsi"/>
          <w:sz w:val="24"/>
          <w:szCs w:val="24"/>
        </w:rPr>
        <w:t>62</w:t>
      </w:r>
      <w:r w:rsidRPr="009C62FC">
        <w:rPr>
          <w:rFonts w:cstheme="minorHAnsi"/>
          <w:sz w:val="24"/>
          <w:szCs w:val="24"/>
        </w:rPr>
        <w:t>0</w:t>
      </w:r>
      <w:r w:rsidR="00A972EF" w:rsidRPr="009C62FC">
        <w:rPr>
          <w:rFonts w:cstheme="minorHAnsi"/>
          <w:sz w:val="24"/>
          <w:szCs w:val="24"/>
        </w:rPr>
        <w:t xml:space="preserve"> </w:t>
      </w:r>
      <w:r w:rsidRPr="009C62FC">
        <w:rPr>
          <w:rFonts w:cstheme="minorHAnsi"/>
          <w:sz w:val="24"/>
          <w:szCs w:val="24"/>
        </w:rPr>
        <w:t>n</w:t>
      </w:r>
      <w:r w:rsidR="00A972EF" w:rsidRPr="009C62FC">
        <w:rPr>
          <w:rFonts w:cstheme="minorHAnsi"/>
          <w:sz w:val="24"/>
          <w:szCs w:val="24"/>
        </w:rPr>
        <w:t>m</w:t>
      </w:r>
      <w:r w:rsidRPr="009C62FC">
        <w:rPr>
          <w:rFonts w:cstheme="minorHAnsi"/>
          <w:sz w:val="24"/>
          <w:szCs w:val="24"/>
        </w:rPr>
        <w:t xml:space="preserve"> filter. </w:t>
      </w:r>
    </w:p>
    <w:p w:rsidR="00622980" w:rsidRPr="009C62FC" w:rsidRDefault="00622980" w:rsidP="009C62FC">
      <w:pPr>
        <w:numPr>
          <w:ilvl w:val="0"/>
          <w:numId w:val="14"/>
        </w:numPr>
        <w:autoSpaceDE w:val="0"/>
        <w:autoSpaceDN w:val="0"/>
        <w:adjustRightInd w:val="0"/>
        <w:spacing w:after="0" w:line="360" w:lineRule="auto"/>
        <w:ind w:left="993" w:right="4" w:hanging="426"/>
        <w:jc w:val="both"/>
        <w:rPr>
          <w:rFonts w:cstheme="minorHAnsi"/>
          <w:sz w:val="24"/>
          <w:szCs w:val="24"/>
        </w:rPr>
      </w:pPr>
      <w:r w:rsidRPr="009C62FC">
        <w:rPr>
          <w:rFonts w:cstheme="minorHAnsi"/>
          <w:sz w:val="24"/>
          <w:szCs w:val="24"/>
        </w:rPr>
        <w:t>Record the absorbance at 4</w:t>
      </w:r>
      <w:r w:rsidR="00A972EF" w:rsidRPr="009C62FC">
        <w:rPr>
          <w:rFonts w:cstheme="minorHAnsi"/>
          <w:sz w:val="24"/>
          <w:szCs w:val="24"/>
        </w:rPr>
        <w:t>50</w:t>
      </w:r>
      <w:r w:rsidRPr="009C62FC">
        <w:rPr>
          <w:rFonts w:cstheme="minorHAnsi"/>
          <w:sz w:val="24"/>
          <w:szCs w:val="24"/>
        </w:rPr>
        <w:t>/</w:t>
      </w:r>
      <w:r w:rsidR="00A972EF" w:rsidRPr="009C62FC">
        <w:rPr>
          <w:rFonts w:cstheme="minorHAnsi"/>
          <w:sz w:val="24"/>
          <w:szCs w:val="24"/>
        </w:rPr>
        <w:t>62</w:t>
      </w:r>
      <w:r w:rsidRPr="009C62FC">
        <w:rPr>
          <w:rFonts w:cstheme="minorHAnsi"/>
          <w:sz w:val="24"/>
          <w:szCs w:val="24"/>
        </w:rPr>
        <w:t>0</w:t>
      </w:r>
      <w:r w:rsidR="00A972EF" w:rsidRPr="009C62FC">
        <w:rPr>
          <w:rFonts w:cstheme="minorHAnsi"/>
          <w:sz w:val="24"/>
          <w:szCs w:val="24"/>
        </w:rPr>
        <w:t xml:space="preserve"> </w:t>
      </w:r>
      <w:r w:rsidRPr="009C62FC">
        <w:rPr>
          <w:rFonts w:cstheme="minorHAnsi"/>
          <w:sz w:val="24"/>
          <w:szCs w:val="24"/>
        </w:rPr>
        <w:t>n</w:t>
      </w:r>
      <w:r w:rsidR="00A972EF" w:rsidRPr="009C62FC">
        <w:rPr>
          <w:rFonts w:cstheme="minorHAnsi"/>
          <w:sz w:val="24"/>
          <w:szCs w:val="24"/>
        </w:rPr>
        <w:t>m</w:t>
      </w:r>
      <w:r w:rsidRPr="009C62FC">
        <w:rPr>
          <w:rFonts w:cstheme="minorHAnsi"/>
          <w:sz w:val="24"/>
          <w:szCs w:val="24"/>
        </w:rPr>
        <w:t xml:space="preserve"> for each specimen and compute the mean </w:t>
      </w:r>
      <w:r w:rsidRPr="009C62FC">
        <w:rPr>
          <w:rFonts w:cstheme="minorHAnsi"/>
          <w:sz w:val="24"/>
          <w:szCs w:val="24"/>
        </w:rPr>
        <w:br/>
        <w:t xml:space="preserve">absorbance value for controls. </w:t>
      </w:r>
    </w:p>
    <w:p w:rsidR="00622980" w:rsidRPr="009C62FC" w:rsidRDefault="00622980" w:rsidP="009C62FC">
      <w:pPr>
        <w:numPr>
          <w:ilvl w:val="0"/>
          <w:numId w:val="14"/>
        </w:numPr>
        <w:autoSpaceDE w:val="0"/>
        <w:autoSpaceDN w:val="0"/>
        <w:adjustRightInd w:val="0"/>
        <w:spacing w:after="0" w:line="360" w:lineRule="auto"/>
        <w:ind w:left="993" w:right="4" w:hanging="426"/>
        <w:jc w:val="both"/>
        <w:rPr>
          <w:rFonts w:cstheme="minorHAnsi"/>
          <w:sz w:val="24"/>
          <w:szCs w:val="24"/>
        </w:rPr>
      </w:pPr>
      <w:r w:rsidRPr="009C62FC">
        <w:rPr>
          <w:rFonts w:cstheme="minorHAnsi"/>
          <w:sz w:val="24"/>
          <w:szCs w:val="24"/>
        </w:rPr>
        <w:t xml:space="preserve">The presence or absence of HbsAg is determined by relating the absorbance value of unknown samples to that of the cut-off value. The unknown samples whose </w:t>
      </w:r>
      <w:r w:rsidRPr="009C62FC">
        <w:rPr>
          <w:rFonts w:cstheme="minorHAnsi"/>
          <w:sz w:val="24"/>
          <w:szCs w:val="24"/>
        </w:rPr>
        <w:br/>
        <w:t>absorbance is greater than or equal to the cut-off value should be considered reactive</w:t>
      </w:r>
      <w:r w:rsidR="001F62F9" w:rsidRPr="009C62FC">
        <w:rPr>
          <w:rFonts w:cstheme="minorHAnsi"/>
          <w:sz w:val="24"/>
          <w:szCs w:val="24"/>
        </w:rPr>
        <w:t xml:space="preserve"> </w:t>
      </w:r>
      <w:r w:rsidRPr="009C62FC">
        <w:rPr>
          <w:rFonts w:cstheme="minorHAnsi"/>
          <w:sz w:val="24"/>
          <w:szCs w:val="24"/>
        </w:rPr>
        <w:t>for HbsAg. The unknown samples whose absorbance is less than the cut off</w:t>
      </w:r>
      <w:r w:rsidR="001F62F9" w:rsidRPr="009C62FC">
        <w:rPr>
          <w:rFonts w:cstheme="minorHAnsi"/>
          <w:sz w:val="24"/>
          <w:szCs w:val="24"/>
        </w:rPr>
        <w:t xml:space="preserve"> </w:t>
      </w:r>
      <w:r w:rsidRPr="009C62FC">
        <w:rPr>
          <w:rFonts w:cstheme="minorHAnsi"/>
          <w:sz w:val="24"/>
          <w:szCs w:val="24"/>
        </w:rPr>
        <w:t>value should be considered non-r</w:t>
      </w:r>
      <w:r w:rsidR="00995111" w:rsidRPr="009C62FC">
        <w:rPr>
          <w:rFonts w:cstheme="minorHAnsi"/>
          <w:sz w:val="24"/>
          <w:szCs w:val="24"/>
        </w:rPr>
        <w:t>ea</w:t>
      </w:r>
      <w:r w:rsidRPr="009C62FC">
        <w:rPr>
          <w:rFonts w:cstheme="minorHAnsi"/>
          <w:sz w:val="24"/>
          <w:szCs w:val="24"/>
        </w:rPr>
        <w:t>ctive</w:t>
      </w:r>
      <w:r w:rsidR="00D02686" w:rsidRPr="009C62FC">
        <w:rPr>
          <w:rFonts w:cstheme="minorHAnsi"/>
          <w:sz w:val="24"/>
          <w:szCs w:val="24"/>
        </w:rPr>
        <w:t>.</w:t>
      </w:r>
      <w:r w:rsidRPr="009C62FC">
        <w:rPr>
          <w:rFonts w:cstheme="minorHAnsi"/>
          <w:sz w:val="24"/>
          <w:szCs w:val="24"/>
        </w:rPr>
        <w:t xml:space="preserve"> </w:t>
      </w:r>
      <w:r w:rsidR="00D02686" w:rsidRPr="009C62FC">
        <w:rPr>
          <w:rFonts w:cstheme="minorHAnsi"/>
          <w:sz w:val="24"/>
          <w:szCs w:val="24"/>
        </w:rPr>
        <w:t>E</w:t>
      </w:r>
      <w:r w:rsidRPr="009C62FC">
        <w:rPr>
          <w:rFonts w:cstheme="minorHAnsi"/>
          <w:sz w:val="24"/>
          <w:szCs w:val="24"/>
        </w:rPr>
        <w:t xml:space="preserve">nsure absolute cleanliness of the well bottom order to avoid abnormal absorbance values. </w:t>
      </w:r>
    </w:p>
    <w:p w:rsidR="00F938A5" w:rsidRDefault="00F938A5" w:rsidP="009C62FC">
      <w:pPr>
        <w:autoSpaceDE w:val="0"/>
        <w:autoSpaceDN w:val="0"/>
        <w:adjustRightInd w:val="0"/>
        <w:spacing w:after="0" w:line="360" w:lineRule="auto"/>
        <w:ind w:right="4" w:firstLine="567"/>
        <w:rPr>
          <w:rFonts w:cstheme="minorHAnsi"/>
          <w:b/>
          <w:i/>
          <w:iCs/>
          <w:sz w:val="24"/>
          <w:szCs w:val="24"/>
        </w:rPr>
      </w:pPr>
    </w:p>
    <w:p w:rsidR="00622980" w:rsidRPr="009C62FC" w:rsidRDefault="00622980" w:rsidP="009C62FC">
      <w:pPr>
        <w:autoSpaceDE w:val="0"/>
        <w:autoSpaceDN w:val="0"/>
        <w:adjustRightInd w:val="0"/>
        <w:spacing w:after="0" w:line="360" w:lineRule="auto"/>
        <w:ind w:right="4" w:firstLine="567"/>
        <w:rPr>
          <w:rFonts w:cstheme="minorHAnsi"/>
          <w:b/>
          <w:i/>
          <w:iCs/>
          <w:sz w:val="24"/>
          <w:szCs w:val="24"/>
        </w:rPr>
      </w:pPr>
      <w:r w:rsidRPr="009C62FC">
        <w:rPr>
          <w:rFonts w:cstheme="minorHAnsi"/>
          <w:b/>
          <w:i/>
          <w:iCs/>
          <w:sz w:val="24"/>
          <w:szCs w:val="24"/>
        </w:rPr>
        <w:t xml:space="preserve">Calculation for determining the cut-off value </w:t>
      </w:r>
    </w:p>
    <w:p w:rsidR="00622980" w:rsidRPr="009C62FC" w:rsidRDefault="00622980" w:rsidP="009C62FC">
      <w:pPr>
        <w:autoSpaceDE w:val="0"/>
        <w:autoSpaceDN w:val="0"/>
        <w:adjustRightInd w:val="0"/>
        <w:spacing w:after="0" w:line="360" w:lineRule="auto"/>
        <w:ind w:left="567" w:right="4"/>
        <w:jc w:val="both"/>
        <w:rPr>
          <w:rFonts w:cstheme="minorHAnsi"/>
          <w:sz w:val="24"/>
          <w:szCs w:val="24"/>
        </w:rPr>
      </w:pPr>
      <w:r w:rsidRPr="009C62FC">
        <w:rPr>
          <w:rFonts w:cstheme="minorHAnsi"/>
          <w:sz w:val="24"/>
          <w:szCs w:val="24"/>
        </w:rPr>
        <w:lastRenderedPageBreak/>
        <w:t xml:space="preserve">The cut-off value is obtained by adding the mean absorbance of the negative control </w:t>
      </w:r>
      <w:r w:rsidRPr="009C62FC">
        <w:rPr>
          <w:rFonts w:cstheme="minorHAnsi"/>
          <w:sz w:val="24"/>
          <w:szCs w:val="24"/>
        </w:rPr>
        <w:br/>
        <w:t xml:space="preserve">values (NC) </w:t>
      </w:r>
      <w:r w:rsidR="000D55D6" w:rsidRPr="009C62FC">
        <w:rPr>
          <w:rFonts w:cstheme="minorHAnsi"/>
          <w:sz w:val="24"/>
          <w:szCs w:val="24"/>
        </w:rPr>
        <w:t>adding by 0.050</w:t>
      </w:r>
      <w:r w:rsidRPr="009C62FC">
        <w:rPr>
          <w:rFonts w:cstheme="minorHAnsi"/>
          <w:sz w:val="24"/>
          <w:szCs w:val="24"/>
        </w:rPr>
        <w:t xml:space="preserve">. </w:t>
      </w:r>
    </w:p>
    <w:p w:rsidR="00622980" w:rsidRPr="009C62FC" w:rsidRDefault="00E13E8C" w:rsidP="009C62FC">
      <w:pPr>
        <w:autoSpaceDE w:val="0"/>
        <w:autoSpaceDN w:val="0"/>
        <w:adjustRightInd w:val="0"/>
        <w:spacing w:after="0" w:line="360" w:lineRule="auto"/>
        <w:ind w:left="567" w:right="4"/>
        <w:jc w:val="both"/>
        <w:rPr>
          <w:rFonts w:cstheme="minorHAnsi"/>
          <w:sz w:val="24"/>
          <w:szCs w:val="24"/>
        </w:rPr>
      </w:pPr>
      <w:r w:rsidRPr="009C62FC">
        <w:rPr>
          <w:rFonts w:cstheme="minorHAnsi"/>
          <w:sz w:val="24"/>
          <w:szCs w:val="24"/>
        </w:rPr>
        <w:tab/>
      </w:r>
      <w:r w:rsidRPr="009C62FC">
        <w:rPr>
          <w:rFonts w:cstheme="minorHAnsi"/>
          <w:sz w:val="24"/>
          <w:szCs w:val="24"/>
        </w:rPr>
        <w:tab/>
      </w:r>
      <w:r w:rsidR="00622980" w:rsidRPr="009C62FC">
        <w:rPr>
          <w:rFonts w:cstheme="minorHAnsi"/>
          <w:sz w:val="24"/>
          <w:szCs w:val="24"/>
        </w:rPr>
        <w:t>Cut-off value = NC</w:t>
      </w:r>
      <w:r w:rsidR="000D55D6" w:rsidRPr="009C62FC">
        <w:rPr>
          <w:rFonts w:cstheme="minorHAnsi"/>
          <w:sz w:val="24"/>
          <w:szCs w:val="24"/>
        </w:rPr>
        <w:t xml:space="preserve"> </w:t>
      </w:r>
      <w:r w:rsidR="00622980" w:rsidRPr="009C62FC">
        <w:rPr>
          <w:rFonts w:cstheme="minorHAnsi"/>
          <w:sz w:val="24"/>
          <w:szCs w:val="24"/>
        </w:rPr>
        <w:t>+</w:t>
      </w:r>
      <w:r w:rsidR="000D55D6" w:rsidRPr="009C62FC">
        <w:rPr>
          <w:rFonts w:cstheme="minorHAnsi"/>
          <w:sz w:val="24"/>
          <w:szCs w:val="24"/>
        </w:rPr>
        <w:t xml:space="preserve"> 0.050</w:t>
      </w:r>
      <w:r w:rsidR="00622980" w:rsidRPr="009C62FC">
        <w:rPr>
          <w:rFonts w:cstheme="minorHAnsi"/>
          <w:sz w:val="24"/>
          <w:szCs w:val="24"/>
        </w:rPr>
        <w:t xml:space="preserve"> </w:t>
      </w:r>
    </w:p>
    <w:p w:rsidR="00E13E8C" w:rsidRPr="009C62FC" w:rsidRDefault="00E13E8C" w:rsidP="009C62FC">
      <w:pPr>
        <w:autoSpaceDE w:val="0"/>
        <w:autoSpaceDN w:val="0"/>
        <w:adjustRightInd w:val="0"/>
        <w:spacing w:after="0" w:line="360" w:lineRule="auto"/>
        <w:ind w:left="567" w:right="4"/>
        <w:jc w:val="both"/>
        <w:rPr>
          <w:rFonts w:cstheme="minorHAnsi"/>
          <w:sz w:val="24"/>
          <w:szCs w:val="24"/>
        </w:rPr>
      </w:pPr>
    </w:p>
    <w:p w:rsidR="00622980" w:rsidRPr="009C62FC" w:rsidRDefault="000D55D6" w:rsidP="009C62FC">
      <w:pPr>
        <w:autoSpaceDE w:val="0"/>
        <w:autoSpaceDN w:val="0"/>
        <w:adjustRightInd w:val="0"/>
        <w:spacing w:after="0" w:line="360" w:lineRule="auto"/>
        <w:ind w:left="567" w:right="4"/>
        <w:jc w:val="both"/>
        <w:rPr>
          <w:rFonts w:cstheme="minorHAnsi"/>
          <w:sz w:val="24"/>
          <w:szCs w:val="24"/>
        </w:rPr>
      </w:pPr>
      <w:r w:rsidRPr="009C62FC">
        <w:rPr>
          <w:rFonts w:cstheme="minorHAnsi"/>
          <w:sz w:val="24"/>
          <w:szCs w:val="24"/>
        </w:rPr>
        <w:t xml:space="preserve">Note: </w:t>
      </w:r>
      <w:r w:rsidR="00622980" w:rsidRPr="009C62FC">
        <w:rPr>
          <w:rFonts w:cstheme="minorHAnsi"/>
          <w:sz w:val="24"/>
          <w:szCs w:val="24"/>
        </w:rPr>
        <w:t>Calculation of cut-off value may differ depending upon the kit and it is important to</w:t>
      </w:r>
      <w:r w:rsidR="00F33192" w:rsidRPr="009C62FC">
        <w:rPr>
          <w:rFonts w:cstheme="minorHAnsi"/>
          <w:sz w:val="24"/>
          <w:szCs w:val="24"/>
        </w:rPr>
        <w:t xml:space="preserve"> </w:t>
      </w:r>
      <w:r w:rsidR="00622980" w:rsidRPr="009C62FC">
        <w:rPr>
          <w:rFonts w:cstheme="minorHAnsi"/>
          <w:sz w:val="24"/>
          <w:szCs w:val="24"/>
        </w:rPr>
        <w:t xml:space="preserve">follow the manufacturer's instructions. </w:t>
      </w:r>
    </w:p>
    <w:p w:rsidR="00F33192" w:rsidRPr="009C62FC" w:rsidRDefault="00F33192" w:rsidP="009C62FC">
      <w:pPr>
        <w:autoSpaceDE w:val="0"/>
        <w:autoSpaceDN w:val="0"/>
        <w:adjustRightInd w:val="0"/>
        <w:spacing w:after="0" w:line="360" w:lineRule="auto"/>
        <w:ind w:right="4"/>
        <w:jc w:val="both"/>
        <w:rPr>
          <w:rFonts w:cstheme="minorHAnsi"/>
          <w:b/>
          <w:iCs/>
          <w:caps/>
          <w:sz w:val="24"/>
          <w:szCs w:val="24"/>
        </w:rPr>
      </w:pPr>
    </w:p>
    <w:p w:rsidR="00622980" w:rsidRPr="009C62FC" w:rsidRDefault="00622980" w:rsidP="009C62FC">
      <w:pPr>
        <w:autoSpaceDE w:val="0"/>
        <w:autoSpaceDN w:val="0"/>
        <w:adjustRightInd w:val="0"/>
        <w:spacing w:after="0" w:line="360" w:lineRule="auto"/>
        <w:ind w:right="4" w:firstLine="567"/>
        <w:jc w:val="both"/>
        <w:rPr>
          <w:rFonts w:cstheme="minorHAnsi"/>
          <w:b/>
          <w:iCs/>
          <w:caps/>
          <w:sz w:val="24"/>
          <w:szCs w:val="24"/>
        </w:rPr>
      </w:pPr>
      <w:r w:rsidRPr="009C62FC">
        <w:rPr>
          <w:rFonts w:cstheme="minorHAnsi"/>
          <w:b/>
          <w:iCs/>
          <w:caps/>
          <w:sz w:val="24"/>
          <w:szCs w:val="24"/>
        </w:rPr>
        <w:t xml:space="preserve">Limitations </w:t>
      </w:r>
    </w:p>
    <w:p w:rsidR="00622980" w:rsidRPr="009C62FC" w:rsidRDefault="00622980" w:rsidP="009C62FC">
      <w:pPr>
        <w:autoSpaceDE w:val="0"/>
        <w:autoSpaceDN w:val="0"/>
        <w:adjustRightInd w:val="0"/>
        <w:spacing w:after="0" w:line="360" w:lineRule="auto"/>
        <w:ind w:left="567" w:right="4"/>
        <w:jc w:val="both"/>
        <w:rPr>
          <w:rFonts w:cstheme="minorHAnsi"/>
          <w:sz w:val="24"/>
          <w:szCs w:val="24"/>
        </w:rPr>
      </w:pPr>
      <w:r w:rsidRPr="009C62FC">
        <w:rPr>
          <w:rFonts w:cstheme="minorHAnsi"/>
          <w:sz w:val="24"/>
          <w:szCs w:val="24"/>
        </w:rPr>
        <w:t xml:space="preserve">Strict adherence to the instructions is necessary to obtain reliable results. </w:t>
      </w:r>
      <w:r w:rsidRPr="009C62FC">
        <w:rPr>
          <w:rFonts w:cstheme="minorHAnsi"/>
          <w:sz w:val="24"/>
          <w:szCs w:val="24"/>
        </w:rPr>
        <w:br/>
        <w:t xml:space="preserve">Non-repeated positive results can occur due to technical errors such as: </w:t>
      </w:r>
    </w:p>
    <w:p w:rsidR="00622980" w:rsidRPr="009C62FC" w:rsidRDefault="00622980" w:rsidP="009C62FC">
      <w:pPr>
        <w:numPr>
          <w:ilvl w:val="3"/>
          <w:numId w:val="16"/>
        </w:numPr>
        <w:autoSpaceDE w:val="0"/>
        <w:autoSpaceDN w:val="0"/>
        <w:adjustRightInd w:val="0"/>
        <w:spacing w:after="0" w:line="360" w:lineRule="auto"/>
        <w:ind w:left="1134" w:right="4" w:hanging="567"/>
        <w:jc w:val="both"/>
        <w:rPr>
          <w:rFonts w:cstheme="minorHAnsi"/>
          <w:sz w:val="24"/>
          <w:szCs w:val="24"/>
        </w:rPr>
      </w:pPr>
      <w:r w:rsidRPr="009C62FC">
        <w:rPr>
          <w:rFonts w:cstheme="minorHAnsi"/>
          <w:sz w:val="24"/>
          <w:szCs w:val="24"/>
        </w:rPr>
        <w:t xml:space="preserve">Interchange of vial caps. </w:t>
      </w:r>
    </w:p>
    <w:p w:rsidR="00622980" w:rsidRPr="009C62FC" w:rsidRDefault="00622980" w:rsidP="009C62FC">
      <w:pPr>
        <w:numPr>
          <w:ilvl w:val="3"/>
          <w:numId w:val="16"/>
        </w:numPr>
        <w:autoSpaceDE w:val="0"/>
        <w:autoSpaceDN w:val="0"/>
        <w:adjustRightInd w:val="0"/>
        <w:spacing w:after="0" w:line="360" w:lineRule="auto"/>
        <w:ind w:left="1134" w:right="4" w:hanging="567"/>
        <w:jc w:val="both"/>
        <w:rPr>
          <w:rFonts w:cstheme="minorHAnsi"/>
          <w:sz w:val="24"/>
          <w:szCs w:val="24"/>
        </w:rPr>
      </w:pPr>
      <w:r w:rsidRPr="009C62FC">
        <w:rPr>
          <w:rFonts w:cstheme="minorHAnsi"/>
          <w:sz w:val="24"/>
          <w:szCs w:val="24"/>
        </w:rPr>
        <w:t xml:space="preserve">Use of the same tip for withdrawing different reagents or dispensing different samples. </w:t>
      </w:r>
    </w:p>
    <w:p w:rsidR="00622980" w:rsidRPr="009C62FC" w:rsidRDefault="00622980" w:rsidP="009C62FC">
      <w:pPr>
        <w:numPr>
          <w:ilvl w:val="3"/>
          <w:numId w:val="16"/>
        </w:numPr>
        <w:autoSpaceDE w:val="0"/>
        <w:autoSpaceDN w:val="0"/>
        <w:adjustRightInd w:val="0"/>
        <w:spacing w:after="0" w:line="360" w:lineRule="auto"/>
        <w:ind w:left="1134" w:right="4" w:hanging="567"/>
        <w:jc w:val="both"/>
        <w:rPr>
          <w:rFonts w:cstheme="minorHAnsi"/>
          <w:sz w:val="24"/>
          <w:szCs w:val="24"/>
        </w:rPr>
      </w:pPr>
      <w:r w:rsidRPr="009C62FC">
        <w:rPr>
          <w:rFonts w:cstheme="minorHAnsi"/>
          <w:sz w:val="24"/>
          <w:szCs w:val="24"/>
        </w:rPr>
        <w:t xml:space="preserve">Leaving the vials open for long. </w:t>
      </w:r>
    </w:p>
    <w:p w:rsidR="00622980" w:rsidRPr="009C62FC" w:rsidRDefault="00622980" w:rsidP="009C62FC">
      <w:pPr>
        <w:numPr>
          <w:ilvl w:val="3"/>
          <w:numId w:val="16"/>
        </w:numPr>
        <w:autoSpaceDE w:val="0"/>
        <w:autoSpaceDN w:val="0"/>
        <w:adjustRightInd w:val="0"/>
        <w:spacing w:after="0" w:line="360" w:lineRule="auto"/>
        <w:ind w:left="1134" w:right="4" w:hanging="567"/>
        <w:jc w:val="both"/>
        <w:rPr>
          <w:rFonts w:cstheme="minorHAnsi"/>
          <w:sz w:val="24"/>
          <w:szCs w:val="24"/>
        </w:rPr>
      </w:pPr>
      <w:r w:rsidRPr="009C62FC">
        <w:rPr>
          <w:rFonts w:cstheme="minorHAnsi"/>
          <w:sz w:val="24"/>
          <w:szCs w:val="24"/>
        </w:rPr>
        <w:t xml:space="preserve">Exposure of reagents to intense heat, light or strong sources of bacterial </w:t>
      </w:r>
      <w:r w:rsidRPr="009C62FC">
        <w:rPr>
          <w:rFonts w:cstheme="minorHAnsi"/>
          <w:sz w:val="24"/>
          <w:szCs w:val="24"/>
        </w:rPr>
        <w:br/>
        <w:t xml:space="preserve">contamination. </w:t>
      </w:r>
    </w:p>
    <w:p w:rsidR="00622980" w:rsidRPr="009C62FC" w:rsidRDefault="00622980" w:rsidP="009C62FC">
      <w:pPr>
        <w:numPr>
          <w:ilvl w:val="3"/>
          <w:numId w:val="16"/>
        </w:numPr>
        <w:autoSpaceDE w:val="0"/>
        <w:autoSpaceDN w:val="0"/>
        <w:adjustRightInd w:val="0"/>
        <w:spacing w:after="0" w:line="360" w:lineRule="auto"/>
        <w:ind w:left="1134" w:right="4" w:hanging="567"/>
        <w:jc w:val="both"/>
        <w:rPr>
          <w:rFonts w:cstheme="minorHAnsi"/>
          <w:sz w:val="24"/>
          <w:szCs w:val="24"/>
        </w:rPr>
      </w:pPr>
      <w:r w:rsidRPr="009C62FC">
        <w:rPr>
          <w:rFonts w:cstheme="minorHAnsi"/>
          <w:sz w:val="24"/>
          <w:szCs w:val="24"/>
        </w:rPr>
        <w:t xml:space="preserve">Inadequate rinsing of wells. </w:t>
      </w:r>
    </w:p>
    <w:p w:rsidR="00622980" w:rsidRPr="009C62FC" w:rsidRDefault="00622980" w:rsidP="009C62FC">
      <w:pPr>
        <w:numPr>
          <w:ilvl w:val="3"/>
          <w:numId w:val="16"/>
        </w:numPr>
        <w:autoSpaceDE w:val="0"/>
        <w:autoSpaceDN w:val="0"/>
        <w:adjustRightInd w:val="0"/>
        <w:spacing w:after="0" w:line="360" w:lineRule="auto"/>
        <w:ind w:left="1134" w:right="4" w:hanging="567"/>
        <w:jc w:val="both"/>
        <w:rPr>
          <w:rFonts w:cstheme="minorHAnsi"/>
          <w:sz w:val="24"/>
          <w:szCs w:val="24"/>
        </w:rPr>
      </w:pPr>
      <w:r w:rsidRPr="009C62FC">
        <w:rPr>
          <w:rFonts w:cstheme="minorHAnsi"/>
          <w:sz w:val="24"/>
          <w:szCs w:val="24"/>
        </w:rPr>
        <w:t xml:space="preserve">Contamination of well rims by conjugate or samples. </w:t>
      </w:r>
    </w:p>
    <w:p w:rsidR="00622980" w:rsidRPr="009C62FC" w:rsidRDefault="00622980" w:rsidP="009C62FC">
      <w:pPr>
        <w:numPr>
          <w:ilvl w:val="3"/>
          <w:numId w:val="16"/>
        </w:numPr>
        <w:autoSpaceDE w:val="0"/>
        <w:autoSpaceDN w:val="0"/>
        <w:adjustRightInd w:val="0"/>
        <w:spacing w:after="0" w:line="360" w:lineRule="auto"/>
        <w:ind w:left="1134" w:right="4" w:hanging="567"/>
        <w:jc w:val="both"/>
        <w:rPr>
          <w:rFonts w:cstheme="minorHAnsi"/>
          <w:sz w:val="24"/>
          <w:szCs w:val="24"/>
        </w:rPr>
      </w:pPr>
      <w:r w:rsidRPr="009C62FC">
        <w:rPr>
          <w:rFonts w:cstheme="minorHAnsi"/>
          <w:sz w:val="24"/>
          <w:szCs w:val="24"/>
        </w:rPr>
        <w:t>Use o</w:t>
      </w:r>
      <w:r w:rsidR="000D55D6" w:rsidRPr="009C62FC">
        <w:rPr>
          <w:rFonts w:cstheme="minorHAnsi"/>
          <w:sz w:val="24"/>
          <w:szCs w:val="24"/>
        </w:rPr>
        <w:t>f</w:t>
      </w:r>
      <w:r w:rsidRPr="009C62FC">
        <w:rPr>
          <w:rFonts w:cstheme="minorHAnsi"/>
          <w:sz w:val="24"/>
          <w:szCs w:val="24"/>
        </w:rPr>
        <w:t xml:space="preserve"> reagents from different master lots. </w:t>
      </w:r>
    </w:p>
    <w:p w:rsidR="00A0645C" w:rsidRPr="009C62FC" w:rsidRDefault="00A0645C" w:rsidP="009C62FC">
      <w:pPr>
        <w:spacing w:after="0" w:line="360" w:lineRule="auto"/>
        <w:jc w:val="both"/>
        <w:rPr>
          <w:rFonts w:cstheme="minorHAnsi"/>
          <w:sz w:val="24"/>
          <w:szCs w:val="24"/>
        </w:rPr>
      </w:pPr>
    </w:p>
    <w:p w:rsidR="00F938A5" w:rsidRDefault="00F938A5">
      <w:pPr>
        <w:rPr>
          <w:rFonts w:cstheme="minorHAnsi"/>
          <w:b/>
          <w:caps/>
          <w:sz w:val="24"/>
          <w:szCs w:val="24"/>
        </w:rPr>
      </w:pPr>
      <w:r>
        <w:rPr>
          <w:rFonts w:cstheme="minorHAnsi"/>
          <w:b/>
          <w:caps/>
          <w:sz w:val="24"/>
          <w:szCs w:val="24"/>
        </w:rPr>
        <w:br w:type="page"/>
      </w:r>
    </w:p>
    <w:p w:rsidR="00A0645C" w:rsidRPr="009C62FC" w:rsidRDefault="00A0645C" w:rsidP="009C62FC">
      <w:pPr>
        <w:spacing w:after="0" w:line="360" w:lineRule="auto"/>
        <w:ind w:firstLine="567"/>
        <w:jc w:val="both"/>
        <w:rPr>
          <w:rFonts w:cstheme="minorHAnsi"/>
          <w:b/>
          <w:caps/>
          <w:sz w:val="24"/>
          <w:szCs w:val="24"/>
        </w:rPr>
      </w:pPr>
      <w:r w:rsidRPr="009C62FC">
        <w:rPr>
          <w:rFonts w:cstheme="minorHAnsi"/>
          <w:b/>
          <w:caps/>
          <w:sz w:val="24"/>
          <w:szCs w:val="24"/>
        </w:rPr>
        <w:lastRenderedPageBreak/>
        <w:t>Validation:</w:t>
      </w:r>
    </w:p>
    <w:p w:rsidR="00A0645C" w:rsidRPr="009C62FC" w:rsidRDefault="00A0645C" w:rsidP="009C62FC">
      <w:pPr>
        <w:spacing w:after="0" w:line="360" w:lineRule="auto"/>
        <w:ind w:left="567"/>
        <w:jc w:val="both"/>
        <w:rPr>
          <w:rFonts w:cstheme="minorHAnsi"/>
          <w:sz w:val="24"/>
          <w:szCs w:val="24"/>
        </w:rPr>
      </w:pPr>
      <w:r w:rsidRPr="009C62FC">
        <w:rPr>
          <w:rFonts w:cstheme="minorHAnsi"/>
          <w:sz w:val="24"/>
          <w:szCs w:val="24"/>
        </w:rPr>
        <w:t>If the run fails to meet criteria as per package insert consider the test is invalid and repeat the whole test again. Examine absorbance values of the controls before the sample results can be interpreted.</w:t>
      </w:r>
    </w:p>
    <w:p w:rsidR="00A0645C" w:rsidRPr="009C62FC" w:rsidRDefault="00A0645C" w:rsidP="009C62FC">
      <w:pPr>
        <w:pStyle w:val="BodyTextIndent"/>
        <w:spacing w:after="0" w:line="360" w:lineRule="auto"/>
        <w:ind w:left="567"/>
        <w:jc w:val="both"/>
        <w:rPr>
          <w:rFonts w:cstheme="minorHAnsi"/>
          <w:sz w:val="24"/>
          <w:szCs w:val="24"/>
        </w:rPr>
      </w:pPr>
      <w:r w:rsidRPr="009C62FC">
        <w:rPr>
          <w:rFonts w:cstheme="minorHAnsi"/>
          <w:sz w:val="24"/>
          <w:szCs w:val="24"/>
        </w:rPr>
        <w:t>Check the validity of the blank (if used) Negative and positive control absorbance value as per package insert of the kit.</w:t>
      </w:r>
    </w:p>
    <w:p w:rsidR="00A0645C" w:rsidRPr="009C62FC" w:rsidRDefault="00A0645C" w:rsidP="009C62FC">
      <w:pPr>
        <w:spacing w:after="0" w:line="360" w:lineRule="auto"/>
        <w:ind w:left="567"/>
        <w:jc w:val="both"/>
        <w:rPr>
          <w:rFonts w:cstheme="minorHAnsi"/>
          <w:sz w:val="24"/>
          <w:szCs w:val="24"/>
        </w:rPr>
      </w:pPr>
      <w:r w:rsidRPr="009C62FC">
        <w:rPr>
          <w:rFonts w:cstheme="minorHAnsi"/>
          <w:sz w:val="24"/>
          <w:szCs w:val="24"/>
        </w:rPr>
        <w:t>Cut off O.D. is automatically calculated.</w:t>
      </w:r>
    </w:p>
    <w:p w:rsidR="00A0645C" w:rsidRPr="009C62FC" w:rsidRDefault="00A0645C" w:rsidP="009C62FC">
      <w:pPr>
        <w:spacing w:after="0" w:line="360" w:lineRule="auto"/>
        <w:ind w:left="567"/>
        <w:jc w:val="both"/>
        <w:rPr>
          <w:rFonts w:cstheme="minorHAnsi"/>
          <w:b/>
          <w:sz w:val="24"/>
          <w:szCs w:val="24"/>
        </w:rPr>
      </w:pPr>
      <w:r w:rsidRPr="009C62FC">
        <w:rPr>
          <w:rFonts w:cstheme="minorHAnsi"/>
          <w:b/>
          <w:caps/>
          <w:sz w:val="24"/>
          <w:szCs w:val="24"/>
        </w:rPr>
        <w:t>Interpretation</w:t>
      </w:r>
      <w:r w:rsidRPr="009C62FC">
        <w:rPr>
          <w:rFonts w:cstheme="minorHAnsi"/>
          <w:b/>
          <w:sz w:val="24"/>
          <w:szCs w:val="24"/>
        </w:rPr>
        <w:t>:</w:t>
      </w:r>
    </w:p>
    <w:p w:rsidR="00A0645C" w:rsidRPr="009C62FC" w:rsidRDefault="00A0645C" w:rsidP="009C62FC">
      <w:pPr>
        <w:pStyle w:val="BodyTextIndent"/>
        <w:spacing w:after="0" w:line="360" w:lineRule="auto"/>
        <w:ind w:left="567"/>
        <w:rPr>
          <w:rFonts w:cstheme="minorHAnsi"/>
          <w:sz w:val="24"/>
          <w:szCs w:val="24"/>
        </w:rPr>
      </w:pPr>
      <w:r w:rsidRPr="009C62FC">
        <w:rPr>
          <w:rFonts w:cstheme="minorHAnsi"/>
          <w:sz w:val="24"/>
          <w:szCs w:val="24"/>
        </w:rPr>
        <w:t>Check the printout carefully for absorbance value:</w:t>
      </w:r>
    </w:p>
    <w:p w:rsidR="00A0645C" w:rsidRPr="009C62FC" w:rsidRDefault="00A0645C" w:rsidP="009C62FC">
      <w:pPr>
        <w:numPr>
          <w:ilvl w:val="0"/>
          <w:numId w:val="5"/>
        </w:numPr>
        <w:spacing w:after="0" w:line="360" w:lineRule="auto"/>
        <w:ind w:left="1134" w:hanging="567"/>
        <w:jc w:val="both"/>
        <w:rPr>
          <w:rFonts w:cstheme="minorHAnsi"/>
          <w:sz w:val="24"/>
          <w:szCs w:val="24"/>
        </w:rPr>
      </w:pPr>
      <w:r w:rsidRPr="009C62FC">
        <w:rPr>
          <w:rFonts w:cstheme="minorHAnsi"/>
          <w:sz w:val="24"/>
          <w:szCs w:val="24"/>
        </w:rPr>
        <w:t xml:space="preserve">The samples below the cut off are considered non-reactive. </w:t>
      </w:r>
    </w:p>
    <w:p w:rsidR="00A0645C" w:rsidRPr="009C62FC" w:rsidRDefault="00A0645C" w:rsidP="009C62FC">
      <w:pPr>
        <w:numPr>
          <w:ilvl w:val="0"/>
          <w:numId w:val="5"/>
        </w:numPr>
        <w:spacing w:after="0" w:line="360" w:lineRule="auto"/>
        <w:ind w:left="1134" w:hanging="567"/>
        <w:jc w:val="both"/>
        <w:rPr>
          <w:rFonts w:cstheme="minorHAnsi"/>
          <w:sz w:val="24"/>
          <w:szCs w:val="24"/>
        </w:rPr>
      </w:pPr>
      <w:r w:rsidRPr="009C62FC">
        <w:rPr>
          <w:rFonts w:cstheme="minorHAnsi"/>
          <w:sz w:val="24"/>
          <w:szCs w:val="24"/>
        </w:rPr>
        <w:t>Equal to cut off are considered initial reactive</w:t>
      </w:r>
    </w:p>
    <w:p w:rsidR="00A0645C" w:rsidRPr="009C62FC" w:rsidRDefault="00A0645C" w:rsidP="009C62FC">
      <w:pPr>
        <w:numPr>
          <w:ilvl w:val="0"/>
          <w:numId w:val="5"/>
        </w:numPr>
        <w:spacing w:after="0" w:line="360" w:lineRule="auto"/>
        <w:ind w:left="1134" w:hanging="567"/>
        <w:jc w:val="both"/>
        <w:rPr>
          <w:rFonts w:cstheme="minorHAnsi"/>
          <w:sz w:val="24"/>
          <w:szCs w:val="24"/>
        </w:rPr>
      </w:pPr>
      <w:r w:rsidRPr="009C62FC">
        <w:rPr>
          <w:rFonts w:cstheme="minorHAnsi"/>
          <w:sz w:val="24"/>
          <w:szCs w:val="24"/>
        </w:rPr>
        <w:t>Above cut off are considered initial reactive</w:t>
      </w:r>
    </w:p>
    <w:p w:rsidR="00A0645C" w:rsidRPr="009C62FC" w:rsidRDefault="00A0645C" w:rsidP="009C62FC">
      <w:pPr>
        <w:numPr>
          <w:ilvl w:val="0"/>
          <w:numId w:val="5"/>
        </w:numPr>
        <w:spacing w:after="0" w:line="360" w:lineRule="auto"/>
        <w:ind w:left="1134" w:hanging="567"/>
        <w:jc w:val="both"/>
        <w:rPr>
          <w:rFonts w:cstheme="minorHAnsi"/>
          <w:sz w:val="24"/>
          <w:szCs w:val="24"/>
        </w:rPr>
      </w:pPr>
      <w:r w:rsidRPr="009C62FC">
        <w:rPr>
          <w:rFonts w:cstheme="minorHAnsi"/>
          <w:sz w:val="24"/>
          <w:szCs w:val="24"/>
        </w:rPr>
        <w:t>Repeat all samples showing grey zone result.</w:t>
      </w:r>
    </w:p>
    <w:p w:rsidR="009E6E9F" w:rsidRPr="009C62FC" w:rsidRDefault="009E6E9F" w:rsidP="009C62FC">
      <w:pPr>
        <w:spacing w:after="0" w:line="360" w:lineRule="auto"/>
        <w:ind w:left="1440"/>
        <w:jc w:val="both"/>
        <w:rPr>
          <w:rFonts w:cstheme="minorHAnsi"/>
          <w:sz w:val="24"/>
          <w:szCs w:val="24"/>
        </w:rPr>
      </w:pPr>
    </w:p>
    <w:p w:rsidR="00A0645C" w:rsidRPr="009C62FC" w:rsidRDefault="00A0645C" w:rsidP="009C62FC">
      <w:pPr>
        <w:pStyle w:val="ListParagraph"/>
        <w:numPr>
          <w:ilvl w:val="0"/>
          <w:numId w:val="23"/>
        </w:numPr>
        <w:spacing w:line="360" w:lineRule="auto"/>
        <w:ind w:left="567" w:hanging="567"/>
        <w:jc w:val="both"/>
        <w:rPr>
          <w:rFonts w:asciiTheme="minorHAnsi" w:hAnsiTheme="minorHAnsi" w:cstheme="minorHAnsi"/>
          <w:b/>
        </w:rPr>
      </w:pPr>
      <w:r w:rsidRPr="009C62FC">
        <w:rPr>
          <w:rFonts w:asciiTheme="minorHAnsi" w:hAnsiTheme="minorHAnsi" w:cstheme="minorHAnsi"/>
          <w:b/>
        </w:rPr>
        <w:t>DOCUMENTATION:</w:t>
      </w:r>
    </w:p>
    <w:p w:rsidR="00A0645C" w:rsidRPr="009C62FC" w:rsidRDefault="00A0645C" w:rsidP="009C62FC">
      <w:pPr>
        <w:pStyle w:val="BodyText"/>
        <w:spacing w:after="0" w:line="360" w:lineRule="auto"/>
        <w:ind w:left="1080" w:hanging="513"/>
        <w:jc w:val="both"/>
        <w:rPr>
          <w:rFonts w:cstheme="minorHAnsi"/>
          <w:sz w:val="24"/>
          <w:szCs w:val="24"/>
        </w:rPr>
      </w:pPr>
      <w:r w:rsidRPr="009C62FC">
        <w:rPr>
          <w:rFonts w:cstheme="minorHAnsi"/>
          <w:sz w:val="24"/>
          <w:szCs w:val="24"/>
        </w:rPr>
        <w:t xml:space="preserve">Paste the printout in the HBsAg </w:t>
      </w:r>
      <w:r w:rsidR="00D85FD8" w:rsidRPr="009C62FC">
        <w:rPr>
          <w:rFonts w:cstheme="minorHAnsi"/>
          <w:sz w:val="24"/>
          <w:szCs w:val="24"/>
        </w:rPr>
        <w:t>file</w:t>
      </w:r>
      <w:r w:rsidRPr="009C62FC">
        <w:rPr>
          <w:rFonts w:cstheme="minorHAnsi"/>
          <w:sz w:val="24"/>
          <w:szCs w:val="24"/>
        </w:rPr>
        <w:t xml:space="preserve"> and also record the following details:</w:t>
      </w:r>
    </w:p>
    <w:p w:rsidR="00A0645C" w:rsidRPr="009C62FC" w:rsidRDefault="00A0645C" w:rsidP="009C62FC">
      <w:pPr>
        <w:numPr>
          <w:ilvl w:val="1"/>
          <w:numId w:val="23"/>
        </w:numPr>
        <w:tabs>
          <w:tab w:val="num" w:pos="1418"/>
        </w:tabs>
        <w:spacing w:after="0" w:line="360" w:lineRule="auto"/>
        <w:ind w:left="1134" w:hanging="513"/>
        <w:jc w:val="both"/>
        <w:rPr>
          <w:rFonts w:cstheme="minorHAnsi"/>
          <w:sz w:val="24"/>
          <w:szCs w:val="24"/>
        </w:rPr>
      </w:pPr>
      <w:r w:rsidRPr="009C62FC">
        <w:rPr>
          <w:rFonts w:cstheme="minorHAnsi"/>
          <w:sz w:val="24"/>
          <w:szCs w:val="24"/>
        </w:rPr>
        <w:t>The date on which the test is run.</w:t>
      </w:r>
    </w:p>
    <w:p w:rsidR="00A0645C" w:rsidRPr="009C62FC" w:rsidRDefault="00A0645C" w:rsidP="009C62FC">
      <w:pPr>
        <w:numPr>
          <w:ilvl w:val="1"/>
          <w:numId w:val="23"/>
        </w:numPr>
        <w:tabs>
          <w:tab w:val="num" w:pos="1418"/>
        </w:tabs>
        <w:spacing w:after="0" w:line="360" w:lineRule="auto"/>
        <w:ind w:left="1134" w:hanging="513"/>
        <w:jc w:val="both"/>
        <w:rPr>
          <w:rFonts w:cstheme="minorHAnsi"/>
          <w:sz w:val="24"/>
          <w:szCs w:val="24"/>
        </w:rPr>
      </w:pPr>
      <w:r w:rsidRPr="009C62FC">
        <w:rPr>
          <w:rFonts w:cstheme="minorHAnsi"/>
          <w:sz w:val="24"/>
          <w:szCs w:val="24"/>
        </w:rPr>
        <w:t>The name of the kit used.</w:t>
      </w:r>
    </w:p>
    <w:p w:rsidR="00A0645C" w:rsidRPr="009C62FC" w:rsidRDefault="00A0645C" w:rsidP="009C62FC">
      <w:pPr>
        <w:numPr>
          <w:ilvl w:val="1"/>
          <w:numId w:val="23"/>
        </w:numPr>
        <w:tabs>
          <w:tab w:val="num" w:pos="1418"/>
        </w:tabs>
        <w:spacing w:after="0" w:line="360" w:lineRule="auto"/>
        <w:ind w:left="1134" w:hanging="513"/>
        <w:jc w:val="both"/>
        <w:rPr>
          <w:rFonts w:cstheme="minorHAnsi"/>
          <w:sz w:val="24"/>
          <w:szCs w:val="24"/>
        </w:rPr>
      </w:pPr>
      <w:r w:rsidRPr="009C62FC">
        <w:rPr>
          <w:rFonts w:cstheme="minorHAnsi"/>
          <w:sz w:val="24"/>
          <w:szCs w:val="24"/>
        </w:rPr>
        <w:t>Lot No. and expiry date of the kit.</w:t>
      </w:r>
    </w:p>
    <w:p w:rsidR="00A0645C" w:rsidRPr="009C62FC" w:rsidRDefault="00A0645C" w:rsidP="009C62FC">
      <w:pPr>
        <w:numPr>
          <w:ilvl w:val="1"/>
          <w:numId w:val="23"/>
        </w:numPr>
        <w:tabs>
          <w:tab w:val="num" w:pos="1418"/>
        </w:tabs>
        <w:spacing w:after="0" w:line="360" w:lineRule="auto"/>
        <w:ind w:left="1134" w:hanging="513"/>
        <w:jc w:val="both"/>
        <w:rPr>
          <w:rFonts w:cstheme="minorHAnsi"/>
          <w:sz w:val="24"/>
          <w:szCs w:val="24"/>
        </w:rPr>
      </w:pPr>
      <w:r w:rsidRPr="009C62FC">
        <w:rPr>
          <w:rFonts w:cstheme="minorHAnsi"/>
          <w:sz w:val="24"/>
          <w:szCs w:val="24"/>
        </w:rPr>
        <w:t>Initials of the technologist who performed the test.</w:t>
      </w:r>
    </w:p>
    <w:p w:rsidR="00A0645C" w:rsidRPr="009C62FC" w:rsidRDefault="00A0645C" w:rsidP="009C62FC">
      <w:pPr>
        <w:numPr>
          <w:ilvl w:val="1"/>
          <w:numId w:val="23"/>
        </w:numPr>
        <w:tabs>
          <w:tab w:val="num" w:pos="1418"/>
        </w:tabs>
        <w:spacing w:after="0" w:line="360" w:lineRule="auto"/>
        <w:ind w:left="1134" w:hanging="513"/>
        <w:jc w:val="both"/>
        <w:rPr>
          <w:rFonts w:cstheme="minorHAnsi"/>
          <w:sz w:val="24"/>
          <w:szCs w:val="24"/>
        </w:rPr>
      </w:pPr>
      <w:r w:rsidRPr="009C62FC">
        <w:rPr>
          <w:rFonts w:cstheme="minorHAnsi"/>
          <w:sz w:val="24"/>
          <w:szCs w:val="24"/>
        </w:rPr>
        <w:t>Initials of the Supervisor who verifies the result.</w:t>
      </w:r>
    </w:p>
    <w:p w:rsidR="00A0645C" w:rsidRPr="009C62FC" w:rsidRDefault="00A0645C" w:rsidP="009C62FC">
      <w:pPr>
        <w:numPr>
          <w:ilvl w:val="1"/>
          <w:numId w:val="23"/>
        </w:numPr>
        <w:tabs>
          <w:tab w:val="num" w:pos="1418"/>
        </w:tabs>
        <w:spacing w:after="0" w:line="360" w:lineRule="auto"/>
        <w:ind w:left="1134" w:hanging="513"/>
        <w:jc w:val="both"/>
        <w:rPr>
          <w:rFonts w:cstheme="minorHAnsi"/>
          <w:sz w:val="24"/>
          <w:szCs w:val="24"/>
        </w:rPr>
      </w:pPr>
      <w:r w:rsidRPr="009C62FC">
        <w:rPr>
          <w:rFonts w:cstheme="minorHAnsi"/>
          <w:sz w:val="24"/>
          <w:szCs w:val="24"/>
        </w:rPr>
        <w:t>Reactive units are marked in red.</w:t>
      </w:r>
    </w:p>
    <w:p w:rsidR="00A0645C" w:rsidRPr="009C62FC" w:rsidRDefault="00A0645C" w:rsidP="009C62FC">
      <w:pPr>
        <w:spacing w:after="0" w:line="360" w:lineRule="auto"/>
        <w:ind w:left="567"/>
        <w:jc w:val="both"/>
        <w:rPr>
          <w:rFonts w:cstheme="minorHAnsi"/>
          <w:sz w:val="24"/>
          <w:szCs w:val="24"/>
        </w:rPr>
      </w:pPr>
      <w:r w:rsidRPr="009C62FC">
        <w:rPr>
          <w:rFonts w:cstheme="minorHAnsi"/>
          <w:sz w:val="24"/>
          <w:szCs w:val="24"/>
        </w:rPr>
        <w:t xml:space="preserve">Transfer the results to </w:t>
      </w:r>
      <w:r w:rsidR="00C159C5" w:rsidRPr="009C62FC">
        <w:rPr>
          <w:rFonts w:cstheme="minorHAnsi"/>
          <w:sz w:val="24"/>
          <w:szCs w:val="24"/>
        </w:rPr>
        <w:t>TTI register</w:t>
      </w:r>
      <w:r w:rsidR="00D85FD8" w:rsidRPr="009C62FC">
        <w:rPr>
          <w:rFonts w:cstheme="minorHAnsi"/>
          <w:sz w:val="24"/>
          <w:szCs w:val="24"/>
        </w:rPr>
        <w:t xml:space="preserve"> and in case of reactive samples immediately issue instructions or make sure personally to remove the unit along with </w:t>
      </w:r>
      <w:r w:rsidR="009E6E9F" w:rsidRPr="009C62FC">
        <w:rPr>
          <w:rFonts w:cstheme="minorHAnsi"/>
          <w:sz w:val="24"/>
          <w:szCs w:val="24"/>
        </w:rPr>
        <w:t>components</w:t>
      </w:r>
      <w:r w:rsidRPr="009C62FC">
        <w:rPr>
          <w:rFonts w:cstheme="minorHAnsi"/>
          <w:sz w:val="24"/>
          <w:szCs w:val="24"/>
        </w:rPr>
        <w:t>.</w:t>
      </w:r>
    </w:p>
    <w:p w:rsidR="000C4464" w:rsidRPr="009C62FC" w:rsidRDefault="000C4464" w:rsidP="009C62FC">
      <w:pPr>
        <w:pStyle w:val="ListParagraph"/>
        <w:spacing w:line="360" w:lineRule="auto"/>
        <w:ind w:left="1080" w:hanging="1080"/>
        <w:jc w:val="both"/>
        <w:rPr>
          <w:rFonts w:asciiTheme="minorHAnsi" w:hAnsiTheme="minorHAnsi" w:cstheme="minorHAnsi"/>
          <w:b/>
        </w:rPr>
      </w:pPr>
    </w:p>
    <w:p w:rsidR="00A0645C" w:rsidRPr="009C62FC" w:rsidRDefault="00A0645C" w:rsidP="009C62FC">
      <w:pPr>
        <w:pStyle w:val="ListParagraph"/>
        <w:numPr>
          <w:ilvl w:val="0"/>
          <w:numId w:val="23"/>
        </w:numPr>
        <w:spacing w:line="360" w:lineRule="auto"/>
        <w:ind w:left="567" w:hanging="567"/>
        <w:jc w:val="both"/>
        <w:rPr>
          <w:rFonts w:asciiTheme="minorHAnsi" w:hAnsiTheme="minorHAnsi" w:cstheme="minorHAnsi"/>
          <w:b/>
        </w:rPr>
      </w:pPr>
      <w:r w:rsidRPr="009C62FC">
        <w:rPr>
          <w:rFonts w:asciiTheme="minorHAnsi" w:hAnsiTheme="minorHAnsi" w:cstheme="minorHAnsi"/>
          <w:b/>
        </w:rPr>
        <w:t>REFERENCE:</w:t>
      </w:r>
    </w:p>
    <w:p w:rsidR="00A0645C" w:rsidRPr="009C62FC" w:rsidRDefault="00A0645C" w:rsidP="009C62FC">
      <w:pPr>
        <w:numPr>
          <w:ilvl w:val="0"/>
          <w:numId w:val="13"/>
        </w:numPr>
        <w:tabs>
          <w:tab w:val="clear" w:pos="1440"/>
          <w:tab w:val="num" w:pos="1134"/>
        </w:tabs>
        <w:spacing w:after="0" w:line="360" w:lineRule="auto"/>
        <w:ind w:left="1134" w:hanging="567"/>
        <w:jc w:val="both"/>
        <w:rPr>
          <w:rFonts w:cstheme="minorHAnsi"/>
          <w:sz w:val="24"/>
          <w:szCs w:val="24"/>
        </w:rPr>
      </w:pPr>
      <w:r w:rsidRPr="009C62FC">
        <w:rPr>
          <w:rFonts w:cstheme="minorHAnsi"/>
          <w:sz w:val="24"/>
          <w:szCs w:val="24"/>
        </w:rPr>
        <w:t>Kit Package inserts.</w:t>
      </w:r>
    </w:p>
    <w:p w:rsidR="00A0645C" w:rsidRPr="009C62FC" w:rsidRDefault="00A0645C" w:rsidP="009C62FC">
      <w:pPr>
        <w:numPr>
          <w:ilvl w:val="0"/>
          <w:numId w:val="13"/>
        </w:numPr>
        <w:tabs>
          <w:tab w:val="clear" w:pos="1440"/>
          <w:tab w:val="num" w:pos="1134"/>
        </w:tabs>
        <w:spacing w:after="0" w:line="360" w:lineRule="auto"/>
        <w:ind w:left="1134" w:hanging="567"/>
        <w:jc w:val="both"/>
        <w:rPr>
          <w:rFonts w:cstheme="minorHAnsi"/>
          <w:sz w:val="24"/>
          <w:szCs w:val="24"/>
        </w:rPr>
      </w:pPr>
      <w:r w:rsidRPr="009C62FC">
        <w:rPr>
          <w:rFonts w:cstheme="minorHAnsi"/>
          <w:sz w:val="24"/>
          <w:szCs w:val="24"/>
        </w:rPr>
        <w:t>Technical Manual of American Association of Blood Banks 1</w:t>
      </w:r>
      <w:r w:rsidR="00CB09E9">
        <w:rPr>
          <w:rFonts w:cstheme="minorHAnsi"/>
          <w:sz w:val="24"/>
          <w:szCs w:val="24"/>
        </w:rPr>
        <w:t>5</w:t>
      </w:r>
      <w:r w:rsidRPr="009C62FC">
        <w:rPr>
          <w:rFonts w:cstheme="minorHAnsi"/>
          <w:sz w:val="24"/>
          <w:szCs w:val="24"/>
          <w:vertAlign w:val="superscript"/>
        </w:rPr>
        <w:t>th</w:t>
      </w:r>
      <w:r w:rsidRPr="009C62FC">
        <w:rPr>
          <w:rFonts w:cstheme="minorHAnsi"/>
          <w:sz w:val="24"/>
          <w:szCs w:val="24"/>
        </w:rPr>
        <w:t xml:space="preserve"> edition </w:t>
      </w:r>
      <w:r w:rsidR="00CB09E9">
        <w:rPr>
          <w:rFonts w:cstheme="minorHAnsi"/>
          <w:sz w:val="24"/>
          <w:szCs w:val="24"/>
        </w:rPr>
        <w:t>2005.</w:t>
      </w:r>
      <w:r w:rsidRPr="009C62FC">
        <w:rPr>
          <w:rFonts w:cstheme="minorHAnsi"/>
          <w:sz w:val="24"/>
          <w:szCs w:val="24"/>
        </w:rPr>
        <w:t xml:space="preserve"> </w:t>
      </w:r>
    </w:p>
    <w:p w:rsidR="00273089" w:rsidRPr="009C62FC" w:rsidRDefault="00273089" w:rsidP="009C62FC">
      <w:pPr>
        <w:spacing w:after="0" w:line="360" w:lineRule="auto"/>
        <w:ind w:left="1134"/>
        <w:jc w:val="both"/>
        <w:rPr>
          <w:rFonts w:cstheme="minorHAnsi"/>
          <w:sz w:val="24"/>
          <w:szCs w:val="24"/>
        </w:rPr>
      </w:pPr>
    </w:p>
    <w:p w:rsidR="00D35FAF" w:rsidRPr="009C62FC" w:rsidRDefault="000C4464" w:rsidP="00F938A5">
      <w:pPr>
        <w:pStyle w:val="BodyTextIndent2"/>
        <w:numPr>
          <w:ilvl w:val="0"/>
          <w:numId w:val="23"/>
        </w:numPr>
        <w:spacing w:after="0" w:line="360" w:lineRule="auto"/>
        <w:ind w:left="567" w:hanging="567"/>
        <w:rPr>
          <w:rFonts w:cstheme="minorHAnsi"/>
        </w:rPr>
      </w:pPr>
      <w:r w:rsidRPr="00F938A5">
        <w:rPr>
          <w:rFonts w:asciiTheme="minorHAnsi" w:hAnsiTheme="minorHAnsi" w:cstheme="minorHAnsi"/>
          <w:b/>
        </w:rPr>
        <w:t>END OF DOCUMENT</w:t>
      </w:r>
      <w:r w:rsidR="00F938A5">
        <w:rPr>
          <w:rFonts w:asciiTheme="minorHAnsi" w:hAnsiTheme="minorHAnsi" w:cstheme="minorHAnsi"/>
          <w:b/>
        </w:rPr>
        <w:t>.</w:t>
      </w:r>
    </w:p>
    <w:sectPr w:rsidR="00D35FAF" w:rsidRPr="009C62FC" w:rsidSect="00E9268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98A" w:rsidRDefault="00C9498A" w:rsidP="003D45A2">
      <w:pPr>
        <w:spacing w:after="0" w:line="240" w:lineRule="auto"/>
      </w:pPr>
      <w:r>
        <w:separator/>
      </w:r>
    </w:p>
  </w:endnote>
  <w:endnote w:type="continuationSeparator" w:id="1">
    <w:p w:rsidR="00C9498A" w:rsidRDefault="00C9498A" w:rsidP="003D4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A2" w:rsidRDefault="003D45A2" w:rsidP="003D45A2">
    <w:pPr>
      <w:pStyle w:val="Footer"/>
    </w:pPr>
    <w:r>
      <w:t xml:space="preserve">     Prepared By </w:t>
    </w:r>
    <w:r>
      <w:tab/>
      <w:t xml:space="preserve">                                                                                               Approved By</w:t>
    </w:r>
  </w:p>
  <w:p w:rsidR="003D45A2" w:rsidRDefault="003D45A2" w:rsidP="003D4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98A" w:rsidRDefault="00C9498A" w:rsidP="003D45A2">
      <w:pPr>
        <w:spacing w:after="0" w:line="240" w:lineRule="auto"/>
      </w:pPr>
      <w:r>
        <w:separator/>
      </w:r>
    </w:p>
  </w:footnote>
  <w:footnote w:type="continuationSeparator" w:id="1">
    <w:p w:rsidR="00C9498A" w:rsidRDefault="00C9498A" w:rsidP="003D4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E64804"/>
    <w:lvl w:ilvl="0">
      <w:numFmt w:val="bullet"/>
      <w:lvlText w:val="*"/>
      <w:lvlJc w:val="left"/>
    </w:lvl>
  </w:abstractNum>
  <w:abstractNum w:abstractNumId="1">
    <w:nsid w:val="00F14794"/>
    <w:multiLevelType w:val="hybridMultilevel"/>
    <w:tmpl w:val="F73C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5D0569"/>
    <w:multiLevelType w:val="hybridMultilevel"/>
    <w:tmpl w:val="E13433C2"/>
    <w:lvl w:ilvl="0" w:tplc="5686B7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1CB7BB6"/>
    <w:multiLevelType w:val="multilevel"/>
    <w:tmpl w:val="6D1E8E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BE5090"/>
    <w:multiLevelType w:val="multilevel"/>
    <w:tmpl w:val="D766FC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7185BA3"/>
    <w:multiLevelType w:val="hybridMultilevel"/>
    <w:tmpl w:val="0F3CD1AE"/>
    <w:lvl w:ilvl="0" w:tplc="56A20F02">
      <w:start w:val="5"/>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1B1624C"/>
    <w:multiLevelType w:val="hybridMultilevel"/>
    <w:tmpl w:val="E72C2E28"/>
    <w:lvl w:ilvl="0" w:tplc="67209DC4">
      <w:start w:val="2"/>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D757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1207E06"/>
    <w:multiLevelType w:val="hybridMultilevel"/>
    <w:tmpl w:val="A642C33C"/>
    <w:lvl w:ilvl="0" w:tplc="7D660E6C">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8D82EDB"/>
    <w:multiLevelType w:val="hybridMultilevel"/>
    <w:tmpl w:val="99C004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686811"/>
    <w:multiLevelType w:val="multilevel"/>
    <w:tmpl w:val="5712BEDA"/>
    <w:lvl w:ilvl="0">
      <w:start w:val="1"/>
      <w:numFmt w:val="decimal"/>
      <w:lvlText w:val="%1."/>
      <w:legacy w:legacy="1" w:legacySpace="0" w:legacyIndent="0"/>
      <w:lvlJc w:val="left"/>
      <w:rPr>
        <w:rFonts w:ascii="Times New Roman" w:hAnsi="Times New Roman" w:hint="default"/>
      </w:rPr>
    </w:lvl>
    <w:lvl w:ilvl="1">
      <w:start w:val="1"/>
      <w:numFmt w:val="lowerLetter"/>
      <w:lvlText w:val="%2)"/>
      <w:lvlJc w:val="left"/>
      <w:pPr>
        <w:ind w:left="1440" w:hanging="360"/>
      </w:pPr>
      <w:rPr>
        <w:rFonts w:hint="default"/>
      </w:rPr>
    </w:lvl>
    <w:lvl w:ilvl="2">
      <w:start w:val="14"/>
      <w:numFmt w:val="bullet"/>
      <w:lvlText w:val="•"/>
      <w:lvlJc w:val="left"/>
      <w:pPr>
        <w:ind w:left="2550" w:hanging="570"/>
      </w:pPr>
      <w:rPr>
        <w:rFonts w:ascii="Times New Roman" w:eastAsia="Calibri" w:hAnsi="Times New Roman" w:cs="Times New Roman" w:hint="default"/>
      </w:rPr>
    </w:lvl>
    <w:lvl w:ilvl="3">
      <w:start w:val="1"/>
      <w:numFmt w:val="upperLetter"/>
      <w:lvlText w:val="%4."/>
      <w:lvlJc w:val="left"/>
      <w:pPr>
        <w:ind w:left="3255" w:hanging="735"/>
      </w:pPr>
      <w:rPr>
        <w:rFonts w:hint="default"/>
        <w:u w:val="none"/>
      </w:rPr>
    </w:lvl>
    <w:lvl w:ilvl="4">
      <w:start w:val="1"/>
      <w:numFmt w:val="decimal"/>
      <w:lvlText w:val="%5-"/>
      <w:lvlJc w:val="left"/>
      <w:pPr>
        <w:ind w:left="3975" w:hanging="735"/>
      </w:pPr>
      <w:rPr>
        <w:rFonts w:ascii="Times New Roman" w:hAnsi="Times New Roman" w:cs="Arial"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CB769A5"/>
    <w:multiLevelType w:val="hybridMultilevel"/>
    <w:tmpl w:val="43381E1C"/>
    <w:lvl w:ilvl="0" w:tplc="FFFFFFFF">
      <w:start w:val="1"/>
      <w:numFmt w:val="lowerRoman"/>
      <w:lvlText w:val="(%1)"/>
      <w:lvlJc w:val="left"/>
      <w:pPr>
        <w:tabs>
          <w:tab w:val="num" w:pos="1440"/>
        </w:tabs>
        <w:ind w:left="1440" w:hanging="720"/>
      </w:pPr>
      <w:rPr>
        <w:rFonts w:hint="default"/>
      </w:rPr>
    </w:lvl>
    <w:lvl w:ilvl="1" w:tplc="FFFFFFFF">
      <w:start w:val="1"/>
      <w:numFmt w:val="lowerLetter"/>
      <w:lvlText w:val="(%2)"/>
      <w:lvlJc w:val="left"/>
      <w:pPr>
        <w:tabs>
          <w:tab w:val="num" w:pos="2160"/>
        </w:tabs>
        <w:ind w:left="2160" w:hanging="720"/>
      </w:pPr>
      <w:rPr>
        <w:rFonts w:hint="default"/>
      </w:rPr>
    </w:lvl>
    <w:lvl w:ilvl="2" w:tplc="8E4CA542">
      <w:start w:val="6"/>
      <w:numFmt w:val="decimal"/>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487B4A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497F53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52E867F9"/>
    <w:multiLevelType w:val="hybridMultilevel"/>
    <w:tmpl w:val="2EDC0642"/>
    <w:lvl w:ilvl="0" w:tplc="887A27D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3B62A39"/>
    <w:multiLevelType w:val="hybridMultilevel"/>
    <w:tmpl w:val="18164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6F1C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67A606BA"/>
    <w:multiLevelType w:val="hybridMultilevel"/>
    <w:tmpl w:val="6C9C2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2B1CF8"/>
    <w:multiLevelType w:val="hybridMultilevel"/>
    <w:tmpl w:val="DE6A1BA4"/>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728223A1"/>
    <w:multiLevelType w:val="hybridMultilevel"/>
    <w:tmpl w:val="423A3538"/>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745C43CD"/>
    <w:multiLevelType w:val="multilevel"/>
    <w:tmpl w:val="313C50D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A8772C7"/>
    <w:multiLevelType w:val="hybridMultilevel"/>
    <w:tmpl w:val="F528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14"/>
  </w:num>
  <w:num w:numId="7">
    <w:abstractNumId w:val="8"/>
  </w:num>
  <w:num w:numId="8">
    <w:abstractNumId w:val="22"/>
  </w:num>
  <w:num w:numId="9">
    <w:abstractNumId w:val="18"/>
  </w:num>
  <w:num w:numId="10">
    <w:abstractNumId w:val="13"/>
  </w:num>
  <w:num w:numId="11">
    <w:abstractNumId w:val="4"/>
  </w:num>
  <w:num w:numId="12">
    <w:abstractNumId w:val="3"/>
  </w:num>
  <w:num w:numId="13">
    <w:abstractNumId w:val="20"/>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1"/>
  </w:num>
  <w:num w:numId="16">
    <w:abstractNumId w:val="23"/>
  </w:num>
  <w:num w:numId="17">
    <w:abstractNumId w:val="19"/>
  </w:num>
  <w:num w:numId="18">
    <w:abstractNumId w:val="16"/>
  </w:num>
  <w:num w:numId="19">
    <w:abstractNumId w:val="1"/>
  </w:num>
  <w:num w:numId="20">
    <w:abstractNumId w:val="17"/>
  </w:num>
  <w:num w:numId="21">
    <w:abstractNumId w:val="2"/>
  </w:num>
  <w:num w:numId="22">
    <w:abstractNumId w:val="7"/>
  </w:num>
  <w:num w:numId="23">
    <w:abstractNumId w:val="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0C4464"/>
    <w:rsid w:val="000311BF"/>
    <w:rsid w:val="0005466D"/>
    <w:rsid w:val="000C4464"/>
    <w:rsid w:val="000D4FB0"/>
    <w:rsid w:val="000D55D6"/>
    <w:rsid w:val="000E2C06"/>
    <w:rsid w:val="00161241"/>
    <w:rsid w:val="001F62F9"/>
    <w:rsid w:val="00273089"/>
    <w:rsid w:val="002749BB"/>
    <w:rsid w:val="002C268F"/>
    <w:rsid w:val="002C64F2"/>
    <w:rsid w:val="00310315"/>
    <w:rsid w:val="0037031C"/>
    <w:rsid w:val="003D45A2"/>
    <w:rsid w:val="00406011"/>
    <w:rsid w:val="0045416F"/>
    <w:rsid w:val="004957C5"/>
    <w:rsid w:val="00507495"/>
    <w:rsid w:val="005F1B6D"/>
    <w:rsid w:val="00622980"/>
    <w:rsid w:val="00634557"/>
    <w:rsid w:val="00644D70"/>
    <w:rsid w:val="006A201D"/>
    <w:rsid w:val="006A68AF"/>
    <w:rsid w:val="006B63AB"/>
    <w:rsid w:val="007110F1"/>
    <w:rsid w:val="0078055A"/>
    <w:rsid w:val="00790846"/>
    <w:rsid w:val="007A0353"/>
    <w:rsid w:val="00833418"/>
    <w:rsid w:val="008D7C97"/>
    <w:rsid w:val="008F470F"/>
    <w:rsid w:val="00980AD6"/>
    <w:rsid w:val="00995111"/>
    <w:rsid w:val="009C5F20"/>
    <w:rsid w:val="009C62FC"/>
    <w:rsid w:val="009E6E9F"/>
    <w:rsid w:val="00A0645C"/>
    <w:rsid w:val="00A825FE"/>
    <w:rsid w:val="00A972EF"/>
    <w:rsid w:val="00B076B4"/>
    <w:rsid w:val="00B316F6"/>
    <w:rsid w:val="00B71893"/>
    <w:rsid w:val="00C159C5"/>
    <w:rsid w:val="00C25C3E"/>
    <w:rsid w:val="00C67D4E"/>
    <w:rsid w:val="00C9498A"/>
    <w:rsid w:val="00CA08F6"/>
    <w:rsid w:val="00CB09E9"/>
    <w:rsid w:val="00CC18DD"/>
    <w:rsid w:val="00D02686"/>
    <w:rsid w:val="00D35FAF"/>
    <w:rsid w:val="00D85FD8"/>
    <w:rsid w:val="00DA7E65"/>
    <w:rsid w:val="00DC15CE"/>
    <w:rsid w:val="00DC5728"/>
    <w:rsid w:val="00E13E8C"/>
    <w:rsid w:val="00E141FE"/>
    <w:rsid w:val="00E9268F"/>
    <w:rsid w:val="00EB648B"/>
    <w:rsid w:val="00F02A2C"/>
    <w:rsid w:val="00F06D58"/>
    <w:rsid w:val="00F33192"/>
    <w:rsid w:val="00F43B32"/>
    <w:rsid w:val="00F938A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0C4464"/>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0C4464"/>
    <w:rPr>
      <w:rFonts w:ascii="Times New Roman" w:eastAsia="Calibri" w:hAnsi="Times New Roman" w:cs="Times New Roman"/>
      <w:sz w:val="24"/>
      <w:szCs w:val="24"/>
      <w:lang w:eastAsia="en-US"/>
    </w:rPr>
  </w:style>
  <w:style w:type="paragraph" w:styleId="NoSpacing">
    <w:name w:val="No Spacing"/>
    <w:uiPriority w:val="1"/>
    <w:qFormat/>
    <w:rsid w:val="000C4464"/>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0C4464"/>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semiHidden/>
    <w:unhideWhenUsed/>
    <w:rsid w:val="00A0645C"/>
    <w:pPr>
      <w:spacing w:after="120"/>
      <w:ind w:left="283"/>
    </w:pPr>
  </w:style>
  <w:style w:type="character" w:customStyle="1" w:styleId="BodyTextIndentChar">
    <w:name w:val="Body Text Indent Char"/>
    <w:basedOn w:val="DefaultParagraphFont"/>
    <w:link w:val="BodyTextIndent"/>
    <w:uiPriority w:val="99"/>
    <w:semiHidden/>
    <w:rsid w:val="00A0645C"/>
  </w:style>
  <w:style w:type="paragraph" w:styleId="BodyText">
    <w:name w:val="Body Text"/>
    <w:basedOn w:val="Normal"/>
    <w:link w:val="BodyTextChar"/>
    <w:uiPriority w:val="99"/>
    <w:semiHidden/>
    <w:unhideWhenUsed/>
    <w:rsid w:val="00A0645C"/>
    <w:pPr>
      <w:spacing w:after="120"/>
    </w:pPr>
  </w:style>
  <w:style w:type="character" w:customStyle="1" w:styleId="BodyTextChar">
    <w:name w:val="Body Text Char"/>
    <w:basedOn w:val="DefaultParagraphFont"/>
    <w:link w:val="BodyText"/>
    <w:uiPriority w:val="99"/>
    <w:semiHidden/>
    <w:rsid w:val="00A0645C"/>
  </w:style>
  <w:style w:type="paragraph" w:styleId="Header">
    <w:name w:val="header"/>
    <w:basedOn w:val="Normal"/>
    <w:link w:val="HeaderChar"/>
    <w:uiPriority w:val="99"/>
    <w:semiHidden/>
    <w:unhideWhenUsed/>
    <w:rsid w:val="003D45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5A2"/>
  </w:style>
  <w:style w:type="paragraph" w:styleId="Footer">
    <w:name w:val="footer"/>
    <w:basedOn w:val="Normal"/>
    <w:link w:val="FooterChar"/>
    <w:uiPriority w:val="99"/>
    <w:unhideWhenUsed/>
    <w:rsid w:val="003D4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5A2"/>
  </w:style>
</w:styles>
</file>

<file path=word/webSettings.xml><?xml version="1.0" encoding="utf-8"?>
<w:webSettings xmlns:r="http://schemas.openxmlformats.org/officeDocument/2006/relationships" xmlns:w="http://schemas.openxmlformats.org/wordprocessingml/2006/main">
  <w:divs>
    <w:div w:id="118034363">
      <w:bodyDiv w:val="1"/>
      <w:marLeft w:val="0"/>
      <w:marRight w:val="0"/>
      <w:marTop w:val="0"/>
      <w:marBottom w:val="0"/>
      <w:divBdr>
        <w:top w:val="none" w:sz="0" w:space="0" w:color="auto"/>
        <w:left w:val="none" w:sz="0" w:space="0" w:color="auto"/>
        <w:bottom w:val="none" w:sz="0" w:space="0" w:color="auto"/>
        <w:right w:val="none" w:sz="0" w:space="0" w:color="auto"/>
      </w:divBdr>
    </w:div>
    <w:div w:id="8961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50</cp:revision>
  <cp:lastPrinted>2015-06-19T23:54:00Z</cp:lastPrinted>
  <dcterms:created xsi:type="dcterms:W3CDTF">2011-04-13T07:10:00Z</dcterms:created>
  <dcterms:modified xsi:type="dcterms:W3CDTF">2016-12-15T05:58:00Z</dcterms:modified>
</cp:coreProperties>
</file>