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0F" w:rsidRDefault="00BF570F" w:rsidP="00BF570F">
      <w:pPr>
        <w:pStyle w:val="NoSpacing"/>
        <w:jc w:val="center"/>
        <w:rPr>
          <w:rFonts w:ascii="Calibri" w:hAnsi="Calibri" w:cs="Calibri"/>
        </w:rPr>
      </w:pPr>
      <w:r>
        <w:rPr>
          <w:rFonts w:ascii="Calibri" w:hAnsi="Calibri" w:cs="Calibri"/>
          <w:b/>
          <w:sz w:val="40"/>
          <w:szCs w:val="32"/>
        </w:rPr>
        <w:t>Model SOP</w:t>
      </w:r>
    </w:p>
    <w:p w:rsidR="00BF570F" w:rsidRDefault="00BF570F" w:rsidP="00BF570F">
      <w:pPr>
        <w:pStyle w:val="NoSpacing"/>
        <w:jc w:val="center"/>
        <w:rPr>
          <w:rFonts w:asciiTheme="minorHAnsi" w:hAnsiTheme="minorHAnsi" w:cstheme="minorHAnsi"/>
          <w:b/>
          <w:bCs/>
          <w:sz w:val="32"/>
          <w:szCs w:val="54"/>
          <w:lang w:eastAsia="en-GB"/>
        </w:rPr>
      </w:pPr>
    </w:p>
    <w:p w:rsidR="00E57143" w:rsidRPr="00077F5F" w:rsidRDefault="00E57143" w:rsidP="00C93814">
      <w:pPr>
        <w:pStyle w:val="NoSpacing"/>
        <w:jc w:val="center"/>
        <w:rPr>
          <w:rFonts w:asciiTheme="minorHAnsi" w:hAnsiTheme="minorHAnsi" w:cstheme="minorHAnsi"/>
          <w:b/>
          <w:bCs/>
          <w:sz w:val="32"/>
          <w:szCs w:val="54"/>
          <w:lang w:eastAsia="en-GB"/>
        </w:rPr>
      </w:pPr>
      <w:r w:rsidRPr="00077F5F">
        <w:rPr>
          <w:rFonts w:asciiTheme="minorHAnsi" w:hAnsiTheme="minorHAnsi" w:cstheme="minorHAnsi"/>
          <w:b/>
          <w:bCs/>
          <w:sz w:val="32"/>
          <w:szCs w:val="54"/>
          <w:lang w:eastAsia="en-GB"/>
        </w:rPr>
        <w:t xml:space="preserve">Standard Operating Procedure </w:t>
      </w:r>
    </w:p>
    <w:p w:rsidR="00E57143" w:rsidRPr="00077F5F" w:rsidRDefault="00E57143" w:rsidP="00C93814">
      <w:pPr>
        <w:pStyle w:val="NoSpacing"/>
        <w:jc w:val="center"/>
        <w:rPr>
          <w:rFonts w:asciiTheme="minorHAnsi" w:hAnsiTheme="minorHAnsi" w:cstheme="minorHAnsi"/>
          <w:b/>
          <w:bCs/>
          <w:sz w:val="32"/>
          <w:szCs w:val="54"/>
          <w:lang w:eastAsia="en-GB"/>
        </w:rPr>
      </w:pPr>
    </w:p>
    <w:p w:rsidR="00E57143" w:rsidRPr="00077F5F" w:rsidRDefault="00E57143" w:rsidP="005C3D3D">
      <w:pPr>
        <w:spacing w:after="0" w:line="240" w:lineRule="auto"/>
        <w:jc w:val="center"/>
        <w:rPr>
          <w:rFonts w:cstheme="minorHAnsi"/>
          <w:b/>
          <w:sz w:val="24"/>
          <w:szCs w:val="24"/>
        </w:rPr>
      </w:pPr>
      <w:r w:rsidRPr="00077F5F">
        <w:rPr>
          <w:rFonts w:cstheme="minorHAnsi"/>
          <w:b/>
          <w:sz w:val="24"/>
          <w:szCs w:val="24"/>
        </w:rPr>
        <w:t xml:space="preserve">Name of the facility / activity </w:t>
      </w:r>
      <w:r w:rsidRPr="00077F5F">
        <w:rPr>
          <w:rFonts w:cstheme="minorHAnsi"/>
          <w:b/>
          <w:sz w:val="24"/>
          <w:szCs w:val="24"/>
        </w:rPr>
        <w:tab/>
        <w:t>:</w:t>
      </w:r>
      <w:r w:rsidRPr="00077F5F">
        <w:rPr>
          <w:rFonts w:cstheme="minorHAnsi"/>
          <w:b/>
          <w:sz w:val="24"/>
          <w:szCs w:val="24"/>
        </w:rPr>
        <w:tab/>
      </w:r>
      <w:r w:rsidR="00D10AAC" w:rsidRPr="00077F5F">
        <w:rPr>
          <w:rFonts w:cstheme="minorHAnsi"/>
          <w:b/>
          <w:sz w:val="24"/>
          <w:szCs w:val="24"/>
        </w:rPr>
        <w:t xml:space="preserve">Quality Control of </w:t>
      </w:r>
      <w:r w:rsidR="00C93814" w:rsidRPr="00077F5F">
        <w:rPr>
          <w:rFonts w:cstheme="minorHAnsi"/>
          <w:b/>
          <w:sz w:val="24"/>
          <w:szCs w:val="24"/>
        </w:rPr>
        <w:t>Lectins</w:t>
      </w:r>
    </w:p>
    <w:p w:rsidR="00C93814" w:rsidRPr="00077F5F" w:rsidRDefault="00C93814" w:rsidP="00C93814">
      <w:pPr>
        <w:spacing w:after="0" w:line="240" w:lineRule="auto"/>
        <w:rPr>
          <w:rFonts w:cstheme="minorHAnsi"/>
          <w:b/>
          <w:sz w:val="24"/>
          <w:szCs w:val="24"/>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701"/>
        <w:gridCol w:w="1843"/>
        <w:gridCol w:w="2126"/>
        <w:gridCol w:w="1984"/>
      </w:tblGrid>
      <w:tr w:rsidR="00E57143" w:rsidRPr="00077F5F" w:rsidTr="00C93814">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57143" w:rsidRPr="00077F5F" w:rsidRDefault="00E57143" w:rsidP="00C93814">
            <w:pPr>
              <w:pStyle w:val="NoSpacing"/>
              <w:jc w:val="center"/>
              <w:rPr>
                <w:rFonts w:asciiTheme="minorHAnsi" w:hAnsiTheme="minorHAnsi" w:cstheme="minorHAnsi"/>
                <w:b/>
                <w:bCs/>
                <w:lang w:eastAsia="en-GB"/>
              </w:rPr>
            </w:pPr>
            <w:r w:rsidRPr="00077F5F">
              <w:rPr>
                <w:rFonts w:asciiTheme="minorHAnsi" w:hAnsiTheme="minorHAnsi" w:cstheme="minorHAnsi"/>
                <w:b/>
              </w:rPr>
              <w:t xml:space="preserve">SOP no.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57143" w:rsidRPr="00077F5F" w:rsidRDefault="00E57143" w:rsidP="00C93814">
            <w:pPr>
              <w:pStyle w:val="NoSpacing"/>
              <w:jc w:val="center"/>
              <w:rPr>
                <w:rFonts w:asciiTheme="minorHAnsi" w:hAnsiTheme="minorHAnsi" w:cstheme="minorHAnsi"/>
                <w:b/>
                <w:bCs/>
                <w:lang w:eastAsia="en-GB"/>
              </w:rPr>
            </w:pPr>
            <w:r w:rsidRPr="00077F5F">
              <w:rPr>
                <w:rFonts w:asciiTheme="minorHAnsi" w:hAnsiTheme="minorHAnsi" w:cstheme="minorHAnsi"/>
                <w:b/>
                <w:bCs/>
                <w:lang w:eastAsia="en-GB"/>
              </w:rPr>
              <w:t>Effective Date</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57143" w:rsidRPr="00077F5F" w:rsidRDefault="00E57143" w:rsidP="00C93814">
            <w:pPr>
              <w:pStyle w:val="NoSpacing"/>
              <w:jc w:val="center"/>
              <w:rPr>
                <w:rFonts w:asciiTheme="minorHAnsi" w:hAnsiTheme="minorHAnsi" w:cstheme="minorHAnsi"/>
                <w:b/>
                <w:bCs/>
                <w:lang w:eastAsia="en-GB"/>
              </w:rPr>
            </w:pPr>
            <w:r w:rsidRPr="00077F5F">
              <w:rPr>
                <w:rFonts w:asciiTheme="minorHAnsi" w:hAnsiTheme="minorHAnsi" w:cstheme="minorHAnsi"/>
                <w:b/>
                <w:bCs/>
                <w:lang w:eastAsia="en-GB"/>
              </w:rPr>
              <w:t>Pages</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57143" w:rsidRPr="00077F5F" w:rsidRDefault="00E57143" w:rsidP="00C93814">
            <w:pPr>
              <w:pStyle w:val="NoSpacing"/>
              <w:jc w:val="center"/>
              <w:rPr>
                <w:rFonts w:asciiTheme="minorHAnsi" w:hAnsiTheme="minorHAnsi" w:cstheme="minorHAnsi"/>
                <w:b/>
                <w:bCs/>
                <w:lang w:eastAsia="en-GB"/>
              </w:rPr>
            </w:pPr>
            <w:r w:rsidRPr="00077F5F">
              <w:rPr>
                <w:rFonts w:asciiTheme="minorHAnsi" w:hAnsiTheme="minorHAnsi" w:cstheme="minorHAnsi"/>
                <w:b/>
                <w:bCs/>
                <w:lang w:eastAsia="en-GB"/>
              </w:rPr>
              <w:t xml:space="preserve">Prepared by </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57143" w:rsidRPr="00077F5F" w:rsidRDefault="00E57143" w:rsidP="00C93814">
            <w:pPr>
              <w:pStyle w:val="NoSpacing"/>
              <w:jc w:val="center"/>
              <w:rPr>
                <w:rFonts w:asciiTheme="minorHAnsi" w:hAnsiTheme="minorHAnsi" w:cstheme="minorHAnsi"/>
                <w:b/>
                <w:bCs/>
                <w:lang w:eastAsia="en-GB"/>
              </w:rPr>
            </w:pPr>
            <w:r w:rsidRPr="00077F5F">
              <w:rPr>
                <w:rFonts w:asciiTheme="minorHAnsi" w:hAnsiTheme="minorHAnsi" w:cstheme="minorHAnsi"/>
                <w:b/>
                <w:bCs/>
                <w:lang w:eastAsia="en-GB"/>
              </w:rPr>
              <w:t xml:space="preserve">Authorised by </w:t>
            </w:r>
          </w:p>
        </w:tc>
      </w:tr>
      <w:tr w:rsidR="00E57143" w:rsidRPr="00077F5F" w:rsidTr="00C93814">
        <w:tc>
          <w:tcPr>
            <w:tcW w:w="1418" w:type="dxa"/>
            <w:tcBorders>
              <w:top w:val="single" w:sz="4" w:space="0" w:color="000000"/>
              <w:left w:val="single" w:sz="4" w:space="0" w:color="000000"/>
              <w:bottom w:val="single" w:sz="4" w:space="0" w:color="000000"/>
              <w:right w:val="single" w:sz="4" w:space="0" w:color="000000"/>
            </w:tcBorders>
            <w:hideMark/>
          </w:tcPr>
          <w:p w:rsidR="00E57143" w:rsidRPr="00077F5F" w:rsidRDefault="00D10AAC" w:rsidP="00C93814">
            <w:pPr>
              <w:pStyle w:val="NoSpacing"/>
              <w:jc w:val="center"/>
              <w:rPr>
                <w:rFonts w:asciiTheme="minorHAnsi" w:hAnsiTheme="minorHAnsi" w:cstheme="minorHAnsi"/>
                <w:bCs/>
                <w:lang w:eastAsia="en-GB"/>
              </w:rPr>
            </w:pPr>
            <w:r w:rsidRPr="00077F5F">
              <w:rPr>
                <w:rFonts w:asciiTheme="minorHAnsi" w:hAnsiTheme="minorHAnsi" w:cstheme="minorHAnsi"/>
              </w:rPr>
              <w:t>6</w:t>
            </w:r>
            <w:r w:rsidR="00E57143" w:rsidRPr="00077F5F">
              <w:rPr>
                <w:rFonts w:asciiTheme="minorHAnsi" w:hAnsiTheme="minorHAnsi" w:cstheme="minorHAnsi"/>
              </w:rPr>
              <w:t>.1</w:t>
            </w:r>
            <w:r w:rsidR="00C93814" w:rsidRPr="00077F5F">
              <w:rPr>
                <w:rFonts w:asciiTheme="minorHAnsi" w:hAnsiTheme="minorHAnsi" w:cstheme="minorHAnsi"/>
              </w:rPr>
              <w:t>.2</w:t>
            </w:r>
          </w:p>
        </w:tc>
        <w:tc>
          <w:tcPr>
            <w:tcW w:w="1701" w:type="dxa"/>
            <w:tcBorders>
              <w:top w:val="single" w:sz="4" w:space="0" w:color="000000"/>
              <w:left w:val="single" w:sz="4" w:space="0" w:color="000000"/>
              <w:bottom w:val="single" w:sz="4" w:space="0" w:color="000000"/>
              <w:right w:val="single" w:sz="4" w:space="0" w:color="000000"/>
            </w:tcBorders>
            <w:hideMark/>
          </w:tcPr>
          <w:p w:rsidR="00E57143" w:rsidRPr="00077F5F" w:rsidRDefault="00E57143" w:rsidP="00C93814">
            <w:pPr>
              <w:pStyle w:val="NoSpacing"/>
              <w:jc w:val="center"/>
              <w:rPr>
                <w:rFonts w:asciiTheme="minorHAnsi" w:hAnsiTheme="minorHAnsi" w:cstheme="minorHAnsi"/>
                <w:bCs/>
                <w:lang w:eastAsia="en-GB"/>
              </w:rPr>
            </w:pPr>
            <w:r w:rsidRPr="00077F5F">
              <w:rPr>
                <w:rFonts w:asciiTheme="minorHAnsi" w:hAnsiTheme="minorHAnsi" w:cstheme="minorHAnsi"/>
                <w:bCs/>
                <w:lang w:eastAsia="en-GB"/>
              </w:rPr>
              <w:t>27-11-2000</w:t>
            </w:r>
          </w:p>
        </w:tc>
        <w:tc>
          <w:tcPr>
            <w:tcW w:w="1843" w:type="dxa"/>
            <w:tcBorders>
              <w:top w:val="single" w:sz="4" w:space="0" w:color="000000"/>
              <w:left w:val="single" w:sz="4" w:space="0" w:color="000000"/>
              <w:bottom w:val="single" w:sz="4" w:space="0" w:color="000000"/>
              <w:right w:val="single" w:sz="4" w:space="0" w:color="000000"/>
            </w:tcBorders>
            <w:hideMark/>
          </w:tcPr>
          <w:p w:rsidR="00E57143" w:rsidRPr="00077F5F" w:rsidRDefault="00013A2B" w:rsidP="00C93814">
            <w:pPr>
              <w:pStyle w:val="NoSpacing"/>
              <w:jc w:val="center"/>
              <w:rPr>
                <w:rFonts w:asciiTheme="minorHAnsi" w:hAnsiTheme="minorHAnsi" w:cstheme="minorHAnsi"/>
                <w:bCs/>
                <w:lang w:eastAsia="en-GB"/>
              </w:rPr>
            </w:pPr>
            <w:r>
              <w:rPr>
                <w:rFonts w:asciiTheme="minorHAnsi" w:hAnsiTheme="minorHAnsi" w:cstheme="minorHAnsi"/>
                <w:bCs/>
                <w:lang w:eastAsia="en-GB"/>
              </w:rPr>
              <w:t>3</w:t>
            </w:r>
          </w:p>
        </w:tc>
        <w:tc>
          <w:tcPr>
            <w:tcW w:w="2126" w:type="dxa"/>
            <w:tcBorders>
              <w:top w:val="single" w:sz="4" w:space="0" w:color="000000"/>
              <w:left w:val="single" w:sz="4" w:space="0" w:color="000000"/>
              <w:bottom w:val="single" w:sz="4" w:space="0" w:color="000000"/>
              <w:right w:val="single" w:sz="4" w:space="0" w:color="000000"/>
            </w:tcBorders>
            <w:hideMark/>
          </w:tcPr>
          <w:p w:rsidR="00E57143" w:rsidRPr="00077F5F" w:rsidRDefault="00E57143" w:rsidP="00C93814">
            <w:pPr>
              <w:pStyle w:val="NoSpacing"/>
              <w:jc w:val="center"/>
              <w:rPr>
                <w:rFonts w:asciiTheme="minorHAnsi" w:hAnsiTheme="minorHAnsi" w:cstheme="minorHAnsi"/>
                <w:bCs/>
                <w:lang w:eastAsia="en-GB"/>
              </w:rPr>
            </w:pPr>
          </w:p>
        </w:tc>
        <w:tc>
          <w:tcPr>
            <w:tcW w:w="1984" w:type="dxa"/>
            <w:tcBorders>
              <w:top w:val="single" w:sz="4" w:space="0" w:color="000000"/>
              <w:left w:val="single" w:sz="4" w:space="0" w:color="000000"/>
              <w:bottom w:val="single" w:sz="4" w:space="0" w:color="000000"/>
              <w:right w:val="single" w:sz="4" w:space="0" w:color="000000"/>
            </w:tcBorders>
            <w:hideMark/>
          </w:tcPr>
          <w:p w:rsidR="00E57143" w:rsidRPr="00077F5F" w:rsidRDefault="00E57143" w:rsidP="00C93814">
            <w:pPr>
              <w:pStyle w:val="NoSpacing"/>
              <w:jc w:val="center"/>
              <w:rPr>
                <w:rFonts w:asciiTheme="minorHAnsi" w:hAnsiTheme="minorHAnsi" w:cstheme="minorHAnsi"/>
                <w:bCs/>
                <w:lang w:eastAsia="en-GB"/>
              </w:rPr>
            </w:pPr>
          </w:p>
        </w:tc>
      </w:tr>
      <w:tr w:rsidR="00E57143" w:rsidRPr="00077F5F" w:rsidTr="00C93814">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57143" w:rsidRPr="00077F5F" w:rsidRDefault="00E57143" w:rsidP="00C93814">
            <w:pPr>
              <w:pStyle w:val="NoSpacing"/>
              <w:jc w:val="center"/>
              <w:rPr>
                <w:rFonts w:asciiTheme="minorHAnsi" w:hAnsiTheme="minorHAnsi" w:cstheme="minorHAnsi"/>
                <w:b/>
                <w:bCs/>
                <w:lang w:eastAsia="en-GB"/>
              </w:rPr>
            </w:pPr>
            <w:r w:rsidRPr="00077F5F">
              <w:rPr>
                <w:rFonts w:asciiTheme="minorHAnsi" w:hAnsiTheme="minorHAnsi" w:cstheme="minorHAnsi"/>
                <w:b/>
                <w:bCs/>
                <w:lang w:eastAsia="en-GB"/>
              </w:rPr>
              <w:t>Version</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57143" w:rsidRPr="00077F5F" w:rsidRDefault="00E57143" w:rsidP="00C93814">
            <w:pPr>
              <w:pStyle w:val="NoSpacing"/>
              <w:jc w:val="center"/>
              <w:rPr>
                <w:rFonts w:asciiTheme="minorHAnsi" w:hAnsiTheme="minorHAnsi" w:cstheme="minorHAnsi"/>
                <w:b/>
                <w:bCs/>
                <w:lang w:eastAsia="en-GB"/>
              </w:rPr>
            </w:pPr>
            <w:r w:rsidRPr="00077F5F">
              <w:rPr>
                <w:rFonts w:asciiTheme="minorHAnsi" w:hAnsiTheme="minorHAnsi" w:cstheme="minorHAnsi"/>
                <w:b/>
                <w:bCs/>
                <w:lang w:eastAsia="en-GB"/>
              </w:rPr>
              <w:t>Review Period</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57143" w:rsidRPr="00077F5F" w:rsidRDefault="00E57143" w:rsidP="00C93814">
            <w:pPr>
              <w:pStyle w:val="NoSpacing"/>
              <w:jc w:val="center"/>
              <w:rPr>
                <w:rFonts w:asciiTheme="minorHAnsi" w:hAnsiTheme="minorHAnsi" w:cstheme="minorHAnsi"/>
                <w:b/>
                <w:bCs/>
                <w:lang w:eastAsia="en-GB"/>
              </w:rPr>
            </w:pPr>
            <w:r w:rsidRPr="00077F5F">
              <w:rPr>
                <w:rFonts w:asciiTheme="minorHAnsi" w:hAnsiTheme="minorHAnsi" w:cstheme="minorHAnsi"/>
                <w:b/>
                <w:bCs/>
                <w:lang w:eastAsia="en-GB"/>
              </w:rPr>
              <w:t>Date of Review</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57143" w:rsidRPr="00077F5F" w:rsidRDefault="00E57143" w:rsidP="00C93814">
            <w:pPr>
              <w:pStyle w:val="NoSpacing"/>
              <w:jc w:val="center"/>
              <w:rPr>
                <w:rFonts w:asciiTheme="minorHAnsi" w:hAnsiTheme="minorHAnsi" w:cstheme="minorHAnsi"/>
                <w:b/>
                <w:bCs/>
                <w:lang w:eastAsia="en-GB"/>
              </w:rPr>
            </w:pPr>
            <w:r w:rsidRPr="00077F5F">
              <w:rPr>
                <w:rFonts w:asciiTheme="minorHAnsi" w:hAnsiTheme="minorHAnsi" w:cstheme="minorHAnsi"/>
                <w:b/>
                <w:bCs/>
                <w:lang w:eastAsia="en-GB"/>
              </w:rPr>
              <w:t>Reviewed by</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57143" w:rsidRPr="00077F5F" w:rsidRDefault="00E57143" w:rsidP="00C93814">
            <w:pPr>
              <w:pStyle w:val="NoSpacing"/>
              <w:jc w:val="center"/>
              <w:rPr>
                <w:rFonts w:asciiTheme="minorHAnsi" w:hAnsiTheme="minorHAnsi" w:cstheme="minorHAnsi"/>
                <w:b/>
                <w:bCs/>
                <w:lang w:eastAsia="en-GB"/>
              </w:rPr>
            </w:pPr>
            <w:r w:rsidRPr="00077F5F">
              <w:rPr>
                <w:rFonts w:asciiTheme="minorHAnsi" w:hAnsiTheme="minorHAnsi" w:cstheme="minorHAnsi"/>
                <w:b/>
                <w:bCs/>
                <w:lang w:eastAsia="en-GB"/>
              </w:rPr>
              <w:t>Number of copies</w:t>
            </w:r>
          </w:p>
        </w:tc>
      </w:tr>
      <w:tr w:rsidR="00E57143" w:rsidRPr="00077F5F" w:rsidTr="00C93814">
        <w:tc>
          <w:tcPr>
            <w:tcW w:w="1418" w:type="dxa"/>
            <w:tcBorders>
              <w:top w:val="single" w:sz="4" w:space="0" w:color="000000"/>
              <w:left w:val="single" w:sz="4" w:space="0" w:color="000000"/>
              <w:bottom w:val="single" w:sz="4" w:space="0" w:color="000000"/>
              <w:right w:val="single" w:sz="4" w:space="0" w:color="000000"/>
            </w:tcBorders>
            <w:hideMark/>
          </w:tcPr>
          <w:p w:rsidR="00E57143" w:rsidRPr="00077F5F" w:rsidRDefault="00E57143" w:rsidP="00C93814">
            <w:pPr>
              <w:pStyle w:val="NoSpacing"/>
              <w:jc w:val="center"/>
              <w:rPr>
                <w:rFonts w:asciiTheme="minorHAnsi" w:hAnsiTheme="minorHAnsi" w:cstheme="minorHAnsi"/>
                <w:bCs/>
                <w:lang w:eastAsia="en-GB"/>
              </w:rPr>
            </w:pPr>
            <w:r w:rsidRPr="00077F5F">
              <w:rPr>
                <w:rFonts w:asciiTheme="minorHAnsi" w:hAnsiTheme="minorHAnsi" w:cstheme="minorHAnsi"/>
                <w:bCs/>
                <w:lang w:eastAsia="en-GB"/>
              </w:rPr>
              <w:t>VI</w:t>
            </w:r>
          </w:p>
        </w:tc>
        <w:tc>
          <w:tcPr>
            <w:tcW w:w="1701" w:type="dxa"/>
            <w:tcBorders>
              <w:top w:val="single" w:sz="4" w:space="0" w:color="000000"/>
              <w:left w:val="single" w:sz="4" w:space="0" w:color="000000"/>
              <w:bottom w:val="single" w:sz="4" w:space="0" w:color="000000"/>
              <w:right w:val="single" w:sz="4" w:space="0" w:color="000000"/>
            </w:tcBorders>
            <w:hideMark/>
          </w:tcPr>
          <w:p w:rsidR="00E57143" w:rsidRPr="00077F5F" w:rsidRDefault="00E57143" w:rsidP="00C93814">
            <w:pPr>
              <w:pStyle w:val="NoSpacing"/>
              <w:jc w:val="center"/>
              <w:rPr>
                <w:rFonts w:asciiTheme="minorHAnsi" w:hAnsiTheme="minorHAnsi" w:cstheme="minorHAnsi"/>
                <w:bCs/>
                <w:lang w:eastAsia="en-GB"/>
              </w:rPr>
            </w:pPr>
            <w:r w:rsidRPr="00077F5F">
              <w:rPr>
                <w:rFonts w:asciiTheme="minorHAnsi" w:hAnsiTheme="minorHAnsi" w:cstheme="minorHAnsi"/>
                <w:bCs/>
                <w:lang w:eastAsia="en-GB"/>
              </w:rPr>
              <w:t>2 years</w:t>
            </w:r>
          </w:p>
        </w:tc>
        <w:tc>
          <w:tcPr>
            <w:tcW w:w="1843" w:type="dxa"/>
            <w:tcBorders>
              <w:top w:val="single" w:sz="4" w:space="0" w:color="000000"/>
              <w:left w:val="single" w:sz="4" w:space="0" w:color="000000"/>
              <w:bottom w:val="single" w:sz="4" w:space="0" w:color="000000"/>
              <w:right w:val="single" w:sz="4" w:space="0" w:color="000000"/>
            </w:tcBorders>
            <w:hideMark/>
          </w:tcPr>
          <w:p w:rsidR="00E57143" w:rsidRPr="00077F5F" w:rsidRDefault="00E57143" w:rsidP="00D86394">
            <w:pPr>
              <w:pStyle w:val="NoSpacing"/>
              <w:jc w:val="center"/>
              <w:rPr>
                <w:rFonts w:asciiTheme="minorHAnsi" w:hAnsiTheme="minorHAnsi" w:cstheme="minorHAnsi"/>
                <w:bCs/>
                <w:lang w:eastAsia="en-GB"/>
              </w:rPr>
            </w:pPr>
            <w:r w:rsidRPr="00077F5F">
              <w:rPr>
                <w:rFonts w:asciiTheme="minorHAnsi" w:hAnsiTheme="minorHAnsi" w:cstheme="minorHAnsi"/>
                <w:bCs/>
                <w:lang w:eastAsia="en-GB"/>
              </w:rPr>
              <w:t>01-01-201</w:t>
            </w:r>
            <w:r w:rsidR="00D86394">
              <w:rPr>
                <w:rFonts w:asciiTheme="minorHAnsi" w:hAnsiTheme="minorHAnsi" w:cstheme="minorHAnsi"/>
                <w:bCs/>
                <w:lang w:eastAsia="en-GB"/>
              </w:rPr>
              <w:t>5</w:t>
            </w:r>
          </w:p>
        </w:tc>
        <w:tc>
          <w:tcPr>
            <w:tcW w:w="2126" w:type="dxa"/>
            <w:tcBorders>
              <w:top w:val="single" w:sz="4" w:space="0" w:color="000000"/>
              <w:left w:val="single" w:sz="4" w:space="0" w:color="000000"/>
              <w:bottom w:val="single" w:sz="4" w:space="0" w:color="000000"/>
              <w:right w:val="single" w:sz="4" w:space="0" w:color="000000"/>
            </w:tcBorders>
            <w:hideMark/>
          </w:tcPr>
          <w:p w:rsidR="00E57143" w:rsidRPr="00077F5F" w:rsidRDefault="00E57143" w:rsidP="00C93814">
            <w:pPr>
              <w:pStyle w:val="NoSpacing"/>
              <w:jc w:val="center"/>
              <w:rPr>
                <w:rFonts w:asciiTheme="minorHAnsi" w:hAnsiTheme="minorHAnsi" w:cstheme="minorHAnsi"/>
                <w:bCs/>
                <w:lang w:eastAsia="en-GB"/>
              </w:rPr>
            </w:pPr>
          </w:p>
        </w:tc>
        <w:tc>
          <w:tcPr>
            <w:tcW w:w="1984" w:type="dxa"/>
            <w:tcBorders>
              <w:top w:val="single" w:sz="4" w:space="0" w:color="000000"/>
              <w:left w:val="single" w:sz="4" w:space="0" w:color="000000"/>
              <w:bottom w:val="single" w:sz="4" w:space="0" w:color="000000"/>
              <w:right w:val="single" w:sz="4" w:space="0" w:color="000000"/>
            </w:tcBorders>
            <w:hideMark/>
          </w:tcPr>
          <w:p w:rsidR="00E57143" w:rsidRPr="00077F5F" w:rsidRDefault="00E57143" w:rsidP="00C93814">
            <w:pPr>
              <w:pStyle w:val="NoSpacing"/>
              <w:jc w:val="center"/>
              <w:rPr>
                <w:rFonts w:asciiTheme="minorHAnsi" w:hAnsiTheme="minorHAnsi" w:cstheme="minorHAnsi"/>
                <w:bCs/>
                <w:lang w:eastAsia="en-GB"/>
              </w:rPr>
            </w:pPr>
            <w:r w:rsidRPr="00077F5F">
              <w:rPr>
                <w:rFonts w:asciiTheme="minorHAnsi" w:hAnsiTheme="minorHAnsi" w:cstheme="minorHAnsi"/>
                <w:bCs/>
                <w:lang w:eastAsia="en-GB"/>
              </w:rPr>
              <w:t>10</w:t>
            </w:r>
          </w:p>
        </w:tc>
      </w:tr>
      <w:tr w:rsidR="00E57143" w:rsidRPr="00077F5F" w:rsidTr="00C93814">
        <w:tc>
          <w:tcPr>
            <w:tcW w:w="9072" w:type="dxa"/>
            <w:gridSpan w:val="5"/>
            <w:tcBorders>
              <w:top w:val="single" w:sz="4" w:space="0" w:color="000000"/>
              <w:left w:val="single" w:sz="4" w:space="0" w:color="000000"/>
              <w:bottom w:val="single" w:sz="4" w:space="0" w:color="000000"/>
              <w:right w:val="single" w:sz="4" w:space="0" w:color="000000"/>
            </w:tcBorders>
            <w:hideMark/>
          </w:tcPr>
          <w:p w:rsidR="00E57143" w:rsidRPr="00077F5F" w:rsidRDefault="00E57143" w:rsidP="00C93814">
            <w:pPr>
              <w:pStyle w:val="NoSpacing"/>
              <w:rPr>
                <w:rFonts w:asciiTheme="minorHAnsi" w:hAnsiTheme="minorHAnsi" w:cstheme="minorHAnsi"/>
                <w:bCs/>
                <w:lang w:eastAsia="en-GB"/>
              </w:rPr>
            </w:pPr>
            <w:r w:rsidRPr="00077F5F">
              <w:rPr>
                <w:rFonts w:asciiTheme="minorHAnsi" w:hAnsiTheme="minorHAnsi" w:cstheme="minorHAnsi"/>
                <w:b/>
              </w:rPr>
              <w:t>LOCATION</w:t>
            </w:r>
            <w:r w:rsidR="00C93814" w:rsidRPr="00077F5F">
              <w:rPr>
                <w:rFonts w:asciiTheme="minorHAnsi" w:hAnsiTheme="minorHAnsi" w:cstheme="minorHAnsi"/>
                <w:b/>
              </w:rPr>
              <w:t xml:space="preserve">        </w:t>
            </w:r>
            <w:r w:rsidRPr="00077F5F">
              <w:rPr>
                <w:rFonts w:asciiTheme="minorHAnsi" w:hAnsiTheme="minorHAnsi" w:cstheme="minorHAnsi"/>
              </w:rPr>
              <w:t xml:space="preserve">: </w:t>
            </w:r>
            <w:r w:rsidR="00D10AAC" w:rsidRPr="00077F5F">
              <w:rPr>
                <w:rFonts w:asciiTheme="minorHAnsi" w:hAnsiTheme="minorHAnsi" w:cstheme="minorHAnsi"/>
              </w:rPr>
              <w:t>Blood Group Laboratory (Serology)</w:t>
            </w:r>
          </w:p>
        </w:tc>
      </w:tr>
      <w:tr w:rsidR="00E57143" w:rsidRPr="00077F5F" w:rsidTr="00C93814">
        <w:tc>
          <w:tcPr>
            <w:tcW w:w="9072" w:type="dxa"/>
            <w:gridSpan w:val="5"/>
            <w:tcBorders>
              <w:top w:val="single" w:sz="4" w:space="0" w:color="000000"/>
              <w:left w:val="single" w:sz="4" w:space="0" w:color="000000"/>
              <w:bottom w:val="single" w:sz="4" w:space="0" w:color="000000"/>
              <w:right w:val="single" w:sz="4" w:space="0" w:color="000000"/>
            </w:tcBorders>
            <w:hideMark/>
          </w:tcPr>
          <w:p w:rsidR="005C3D3D" w:rsidRPr="00077F5F" w:rsidRDefault="00E57143" w:rsidP="00C93814">
            <w:pPr>
              <w:spacing w:after="0" w:line="240" w:lineRule="auto"/>
              <w:rPr>
                <w:rFonts w:cstheme="minorHAnsi"/>
                <w:sz w:val="24"/>
                <w:szCs w:val="24"/>
              </w:rPr>
            </w:pPr>
            <w:r w:rsidRPr="00077F5F">
              <w:rPr>
                <w:rFonts w:cstheme="minorHAnsi"/>
                <w:b/>
                <w:sz w:val="24"/>
                <w:szCs w:val="24"/>
              </w:rPr>
              <w:t>SUBJECT</w:t>
            </w:r>
            <w:r w:rsidR="00C93814" w:rsidRPr="00077F5F">
              <w:rPr>
                <w:rFonts w:cstheme="minorHAnsi"/>
                <w:b/>
                <w:sz w:val="24"/>
                <w:szCs w:val="24"/>
              </w:rPr>
              <w:t xml:space="preserve">            </w:t>
            </w:r>
            <w:r w:rsidRPr="00077F5F">
              <w:rPr>
                <w:rFonts w:cstheme="minorHAnsi"/>
                <w:sz w:val="24"/>
                <w:szCs w:val="24"/>
              </w:rPr>
              <w:t xml:space="preserve">: </w:t>
            </w:r>
            <w:r w:rsidR="00D10AAC" w:rsidRPr="00077F5F">
              <w:rPr>
                <w:rFonts w:cstheme="minorHAnsi"/>
                <w:sz w:val="24"/>
                <w:szCs w:val="24"/>
              </w:rPr>
              <w:t xml:space="preserve">Quality Control- To ensure reliability and reproducibility of blood group </w:t>
            </w:r>
          </w:p>
          <w:p w:rsidR="00E57143" w:rsidRPr="00077F5F" w:rsidRDefault="005C3D3D" w:rsidP="00C93814">
            <w:pPr>
              <w:spacing w:after="0" w:line="240" w:lineRule="auto"/>
              <w:rPr>
                <w:rFonts w:cstheme="minorHAnsi"/>
                <w:sz w:val="24"/>
                <w:szCs w:val="24"/>
                <w:lang w:eastAsia="en-US"/>
              </w:rPr>
            </w:pPr>
            <w:r w:rsidRPr="00077F5F">
              <w:rPr>
                <w:rFonts w:cstheme="minorHAnsi"/>
                <w:sz w:val="24"/>
                <w:szCs w:val="24"/>
              </w:rPr>
              <w:t xml:space="preserve">                              </w:t>
            </w:r>
            <w:r w:rsidR="00D10AAC" w:rsidRPr="00077F5F">
              <w:rPr>
                <w:rFonts w:cstheme="minorHAnsi"/>
                <w:sz w:val="24"/>
                <w:szCs w:val="24"/>
              </w:rPr>
              <w:t>results</w:t>
            </w:r>
          </w:p>
        </w:tc>
      </w:tr>
      <w:tr w:rsidR="00E57143" w:rsidRPr="00077F5F" w:rsidTr="00C93814">
        <w:tc>
          <w:tcPr>
            <w:tcW w:w="9072" w:type="dxa"/>
            <w:gridSpan w:val="5"/>
            <w:tcBorders>
              <w:top w:val="single" w:sz="4" w:space="0" w:color="000000"/>
              <w:left w:val="single" w:sz="4" w:space="0" w:color="000000"/>
              <w:bottom w:val="single" w:sz="4" w:space="0" w:color="000000"/>
              <w:right w:val="single" w:sz="4" w:space="0" w:color="000000"/>
            </w:tcBorders>
            <w:hideMark/>
          </w:tcPr>
          <w:p w:rsidR="00E57143" w:rsidRPr="00077F5F" w:rsidRDefault="00E57143" w:rsidP="00C93814">
            <w:pPr>
              <w:spacing w:after="0" w:line="240" w:lineRule="auto"/>
              <w:rPr>
                <w:rFonts w:cstheme="minorHAnsi"/>
                <w:bCs/>
                <w:sz w:val="24"/>
                <w:szCs w:val="24"/>
              </w:rPr>
            </w:pPr>
            <w:r w:rsidRPr="00077F5F">
              <w:rPr>
                <w:rFonts w:cstheme="minorHAnsi"/>
                <w:b/>
                <w:sz w:val="24"/>
                <w:szCs w:val="24"/>
              </w:rPr>
              <w:t>FUNCTION</w:t>
            </w:r>
            <w:r w:rsidR="00C93814" w:rsidRPr="00077F5F">
              <w:rPr>
                <w:rFonts w:cstheme="minorHAnsi"/>
                <w:b/>
                <w:sz w:val="24"/>
                <w:szCs w:val="24"/>
              </w:rPr>
              <w:t xml:space="preserve">        </w:t>
            </w:r>
            <w:r w:rsidRPr="00077F5F">
              <w:rPr>
                <w:rFonts w:cstheme="minorHAnsi"/>
                <w:sz w:val="24"/>
                <w:szCs w:val="24"/>
              </w:rPr>
              <w:t xml:space="preserve">: </w:t>
            </w:r>
            <w:r w:rsidR="00D10AAC" w:rsidRPr="00077F5F">
              <w:rPr>
                <w:rFonts w:cstheme="minorHAnsi"/>
                <w:sz w:val="24"/>
                <w:szCs w:val="24"/>
              </w:rPr>
              <w:t xml:space="preserve">Daily Quality Control of </w:t>
            </w:r>
            <w:r w:rsidR="00C93814" w:rsidRPr="00077F5F">
              <w:rPr>
                <w:rFonts w:cstheme="minorHAnsi"/>
                <w:sz w:val="24"/>
                <w:szCs w:val="24"/>
              </w:rPr>
              <w:t>Lectins</w:t>
            </w:r>
            <w:r w:rsidR="00D10AAC" w:rsidRPr="00077F5F">
              <w:rPr>
                <w:rFonts w:cstheme="minorHAnsi"/>
                <w:sz w:val="24"/>
                <w:szCs w:val="24"/>
              </w:rPr>
              <w:t>.</w:t>
            </w:r>
            <w:r w:rsidR="00C93814" w:rsidRPr="00077F5F">
              <w:rPr>
                <w:rFonts w:cstheme="minorHAnsi"/>
                <w:bCs/>
                <w:sz w:val="24"/>
                <w:szCs w:val="24"/>
              </w:rPr>
              <w:t xml:space="preserve"> </w:t>
            </w:r>
          </w:p>
        </w:tc>
      </w:tr>
      <w:tr w:rsidR="00E57143" w:rsidRPr="00077F5F" w:rsidTr="00C93814">
        <w:tc>
          <w:tcPr>
            <w:tcW w:w="9072" w:type="dxa"/>
            <w:gridSpan w:val="5"/>
            <w:tcBorders>
              <w:top w:val="single" w:sz="4" w:space="0" w:color="000000"/>
              <w:left w:val="single" w:sz="4" w:space="0" w:color="000000"/>
              <w:bottom w:val="single" w:sz="4" w:space="0" w:color="000000"/>
              <w:right w:val="single" w:sz="4" w:space="0" w:color="000000"/>
            </w:tcBorders>
            <w:hideMark/>
          </w:tcPr>
          <w:p w:rsidR="00D10AAC" w:rsidRPr="00077F5F" w:rsidRDefault="00E57143" w:rsidP="00C93814">
            <w:pPr>
              <w:spacing w:after="0" w:line="240" w:lineRule="auto"/>
              <w:rPr>
                <w:rFonts w:cstheme="minorHAnsi"/>
                <w:sz w:val="24"/>
                <w:szCs w:val="24"/>
              </w:rPr>
            </w:pPr>
            <w:r w:rsidRPr="00077F5F">
              <w:rPr>
                <w:rFonts w:cstheme="minorHAnsi"/>
                <w:b/>
                <w:sz w:val="24"/>
                <w:szCs w:val="24"/>
              </w:rPr>
              <w:t>DISTRIBUTION</w:t>
            </w:r>
            <w:r w:rsidRPr="00077F5F">
              <w:rPr>
                <w:rFonts w:cstheme="minorHAnsi"/>
                <w:sz w:val="24"/>
                <w:szCs w:val="24"/>
              </w:rPr>
              <w:t xml:space="preserve">: </w:t>
            </w:r>
            <w:r w:rsidR="00D10AAC" w:rsidRPr="00077F5F">
              <w:rPr>
                <w:rFonts w:cstheme="minorHAnsi"/>
                <w:sz w:val="24"/>
                <w:szCs w:val="24"/>
              </w:rPr>
              <w:t>Supervisor Incharge Red Cell Serology Laboratory</w:t>
            </w:r>
          </w:p>
          <w:p w:rsidR="00E57143" w:rsidRPr="00077F5F" w:rsidRDefault="00E57143" w:rsidP="005C3D3D">
            <w:pPr>
              <w:spacing w:after="0" w:line="240" w:lineRule="auto"/>
              <w:jc w:val="both"/>
              <w:rPr>
                <w:rFonts w:cstheme="minorHAnsi"/>
                <w:b/>
                <w:sz w:val="24"/>
                <w:szCs w:val="24"/>
                <w:lang w:eastAsia="en-US"/>
              </w:rPr>
            </w:pPr>
            <w:r w:rsidRPr="00077F5F">
              <w:rPr>
                <w:rFonts w:cstheme="minorHAnsi"/>
                <w:sz w:val="24"/>
                <w:szCs w:val="24"/>
              </w:rPr>
              <w:t xml:space="preserve">                              Master File</w:t>
            </w:r>
          </w:p>
        </w:tc>
      </w:tr>
    </w:tbl>
    <w:p w:rsidR="00E57143" w:rsidRPr="00077F5F" w:rsidRDefault="00E57143" w:rsidP="00C93814">
      <w:pPr>
        <w:spacing w:after="0" w:line="360" w:lineRule="auto"/>
        <w:rPr>
          <w:rFonts w:cstheme="minorHAnsi"/>
          <w:sz w:val="24"/>
          <w:szCs w:val="24"/>
          <w:lang w:eastAsia="en-US"/>
        </w:rPr>
      </w:pPr>
    </w:p>
    <w:p w:rsidR="00D10AAC" w:rsidRPr="00077F5F" w:rsidRDefault="00D10AAC" w:rsidP="00C93814">
      <w:pPr>
        <w:pStyle w:val="ListParagraph"/>
        <w:numPr>
          <w:ilvl w:val="0"/>
          <w:numId w:val="15"/>
        </w:numPr>
        <w:spacing w:line="360" w:lineRule="auto"/>
        <w:ind w:left="567" w:hanging="567"/>
        <w:jc w:val="both"/>
        <w:rPr>
          <w:rFonts w:asciiTheme="minorHAnsi" w:hAnsiTheme="minorHAnsi" w:cstheme="minorHAnsi"/>
          <w:b/>
        </w:rPr>
      </w:pPr>
      <w:r w:rsidRPr="00077F5F">
        <w:rPr>
          <w:rFonts w:asciiTheme="minorHAnsi" w:hAnsiTheme="minorHAnsi" w:cstheme="minorHAnsi"/>
          <w:b/>
        </w:rPr>
        <w:t>SCOPE &amp; APPLICATION:</w:t>
      </w:r>
    </w:p>
    <w:p w:rsidR="00D10AAC" w:rsidRPr="00077F5F" w:rsidRDefault="00D10AAC" w:rsidP="00C93814">
      <w:pPr>
        <w:pStyle w:val="BodyTextIndent"/>
        <w:spacing w:after="0" w:line="360" w:lineRule="auto"/>
        <w:ind w:left="567"/>
        <w:rPr>
          <w:rFonts w:cstheme="minorHAnsi"/>
          <w:sz w:val="24"/>
          <w:szCs w:val="24"/>
        </w:rPr>
      </w:pPr>
      <w:r w:rsidRPr="00077F5F">
        <w:rPr>
          <w:rFonts w:cstheme="minorHAnsi"/>
          <w:sz w:val="24"/>
          <w:szCs w:val="24"/>
        </w:rPr>
        <w:t>This Standard Operating Procedure (SOP) provides the daily checks on blood group reagents to ensure reliability and reproducibility of blood group results.</w:t>
      </w:r>
    </w:p>
    <w:p w:rsidR="00D10AAC" w:rsidRPr="00077F5F" w:rsidRDefault="00D10AAC" w:rsidP="00C93814">
      <w:pPr>
        <w:spacing w:after="0" w:line="360" w:lineRule="auto"/>
        <w:jc w:val="both"/>
        <w:rPr>
          <w:rFonts w:cstheme="minorHAnsi"/>
          <w:sz w:val="24"/>
          <w:szCs w:val="24"/>
        </w:rPr>
      </w:pPr>
    </w:p>
    <w:p w:rsidR="00D10AAC" w:rsidRPr="00077F5F" w:rsidRDefault="00D10AAC" w:rsidP="00C93814">
      <w:pPr>
        <w:pStyle w:val="ListParagraph"/>
        <w:numPr>
          <w:ilvl w:val="0"/>
          <w:numId w:val="15"/>
        </w:numPr>
        <w:spacing w:line="360" w:lineRule="auto"/>
        <w:ind w:left="567" w:hanging="567"/>
        <w:jc w:val="both"/>
        <w:rPr>
          <w:rFonts w:asciiTheme="minorHAnsi" w:hAnsiTheme="minorHAnsi" w:cstheme="minorHAnsi"/>
          <w:b/>
        </w:rPr>
      </w:pPr>
      <w:r w:rsidRPr="00077F5F">
        <w:rPr>
          <w:rFonts w:asciiTheme="minorHAnsi" w:hAnsiTheme="minorHAnsi" w:cstheme="minorHAnsi"/>
          <w:b/>
        </w:rPr>
        <w:t>RESPONSIBILITY:</w:t>
      </w:r>
    </w:p>
    <w:p w:rsidR="00D10AAC" w:rsidRPr="00077F5F" w:rsidRDefault="00D10AAC" w:rsidP="00C93814">
      <w:pPr>
        <w:pStyle w:val="BodyTextIndent"/>
        <w:spacing w:after="0" w:line="360" w:lineRule="auto"/>
        <w:ind w:left="567"/>
        <w:rPr>
          <w:rFonts w:cstheme="minorHAnsi"/>
          <w:sz w:val="24"/>
          <w:szCs w:val="24"/>
        </w:rPr>
      </w:pPr>
      <w:r w:rsidRPr="00077F5F">
        <w:rPr>
          <w:rFonts w:cstheme="minorHAnsi"/>
          <w:sz w:val="24"/>
          <w:szCs w:val="24"/>
        </w:rPr>
        <w:t>It is the responsibility of the technician / supervisor in the red cell serology laboratory to ensure that quality controlled reagents and proper cell concentrations are used for testing for which daily quality control checks and test controls are used with proper documentation. The reagents should be stored and used as per manufacturer’s instruction.</w:t>
      </w:r>
    </w:p>
    <w:p w:rsidR="00D10AAC" w:rsidRPr="00077F5F" w:rsidRDefault="00D10AAC" w:rsidP="00C93814">
      <w:pPr>
        <w:spacing w:after="0" w:line="360" w:lineRule="auto"/>
        <w:ind w:left="720"/>
        <w:jc w:val="both"/>
        <w:rPr>
          <w:rFonts w:cstheme="minorHAnsi"/>
          <w:sz w:val="24"/>
          <w:szCs w:val="24"/>
        </w:rPr>
      </w:pPr>
    </w:p>
    <w:p w:rsidR="00D10AAC" w:rsidRPr="00077F5F" w:rsidRDefault="00D10AAC" w:rsidP="00C93814">
      <w:pPr>
        <w:spacing w:after="0" w:line="360" w:lineRule="auto"/>
        <w:ind w:left="567"/>
        <w:jc w:val="both"/>
        <w:rPr>
          <w:rFonts w:cstheme="minorHAnsi"/>
          <w:sz w:val="24"/>
          <w:szCs w:val="24"/>
        </w:rPr>
      </w:pPr>
      <w:r w:rsidRPr="00077F5F">
        <w:rPr>
          <w:rFonts w:cstheme="minorHAnsi"/>
          <w:sz w:val="24"/>
          <w:szCs w:val="24"/>
        </w:rPr>
        <w:t>Any fault in the reagents should be immediately reported to the Quality Assurance Manager.</w:t>
      </w:r>
    </w:p>
    <w:p w:rsidR="00C93814" w:rsidRPr="00077F5F" w:rsidRDefault="00C93814">
      <w:pPr>
        <w:rPr>
          <w:rFonts w:cstheme="minorHAnsi"/>
          <w:sz w:val="24"/>
          <w:szCs w:val="24"/>
        </w:rPr>
      </w:pPr>
      <w:r w:rsidRPr="00077F5F">
        <w:rPr>
          <w:rFonts w:cstheme="minorHAnsi"/>
          <w:sz w:val="24"/>
          <w:szCs w:val="24"/>
        </w:rPr>
        <w:br w:type="page"/>
      </w:r>
    </w:p>
    <w:p w:rsidR="00D10AAC" w:rsidRPr="00077F5F" w:rsidRDefault="00D10AAC" w:rsidP="00C93814">
      <w:pPr>
        <w:spacing w:after="0" w:line="360" w:lineRule="auto"/>
        <w:jc w:val="both"/>
        <w:rPr>
          <w:rFonts w:cstheme="minorHAnsi"/>
          <w:sz w:val="24"/>
          <w:szCs w:val="24"/>
        </w:rPr>
      </w:pPr>
    </w:p>
    <w:p w:rsidR="00D10AAC" w:rsidRPr="00077F5F" w:rsidRDefault="00D10AAC" w:rsidP="00C93814">
      <w:pPr>
        <w:pStyle w:val="ListParagraph"/>
        <w:numPr>
          <w:ilvl w:val="0"/>
          <w:numId w:val="15"/>
        </w:numPr>
        <w:spacing w:line="360" w:lineRule="auto"/>
        <w:ind w:left="567" w:hanging="567"/>
        <w:jc w:val="both"/>
        <w:rPr>
          <w:rFonts w:asciiTheme="minorHAnsi" w:hAnsiTheme="minorHAnsi" w:cstheme="minorHAnsi"/>
          <w:b/>
        </w:rPr>
      </w:pPr>
      <w:r w:rsidRPr="00077F5F">
        <w:rPr>
          <w:rFonts w:asciiTheme="minorHAnsi" w:hAnsiTheme="minorHAnsi" w:cstheme="minorHAnsi"/>
          <w:b/>
        </w:rPr>
        <w:t>PROCEDURE:</w:t>
      </w:r>
    </w:p>
    <w:p w:rsidR="00C93814" w:rsidRPr="00077F5F" w:rsidRDefault="00C93814" w:rsidP="00C93814">
      <w:pPr>
        <w:autoSpaceDE w:val="0"/>
        <w:autoSpaceDN w:val="0"/>
        <w:adjustRightInd w:val="0"/>
        <w:spacing w:after="0" w:line="360" w:lineRule="auto"/>
        <w:ind w:left="567" w:right="26"/>
        <w:rPr>
          <w:rFonts w:cstheme="minorHAnsi"/>
          <w:sz w:val="24"/>
          <w:szCs w:val="24"/>
        </w:rPr>
      </w:pPr>
      <w:r w:rsidRPr="00077F5F">
        <w:rPr>
          <w:rFonts w:cstheme="minorHAnsi"/>
          <w:b/>
          <w:iCs/>
          <w:sz w:val="24"/>
          <w:szCs w:val="24"/>
        </w:rPr>
        <w:t>Principle:</w:t>
      </w:r>
      <w:r w:rsidRPr="00077F5F">
        <w:rPr>
          <w:rFonts w:cstheme="minorHAnsi"/>
          <w:iCs/>
          <w:sz w:val="24"/>
          <w:szCs w:val="24"/>
        </w:rPr>
        <w:t xml:space="preserve"> </w:t>
      </w:r>
      <w:r w:rsidRPr="00077F5F">
        <w:rPr>
          <w:rFonts w:cstheme="minorHAnsi"/>
          <w:sz w:val="24"/>
          <w:szCs w:val="24"/>
        </w:rPr>
        <w:t>Lectins are saline extracts of seeds that act as good typing reagents and have high sp</w:t>
      </w:r>
      <w:r w:rsidR="000736C8" w:rsidRPr="00077F5F">
        <w:rPr>
          <w:rFonts w:cstheme="minorHAnsi"/>
          <w:sz w:val="24"/>
          <w:szCs w:val="24"/>
        </w:rPr>
        <w:t>e</w:t>
      </w:r>
      <w:r w:rsidRPr="00077F5F">
        <w:rPr>
          <w:rFonts w:cstheme="minorHAnsi"/>
          <w:sz w:val="24"/>
          <w:szCs w:val="24"/>
        </w:rPr>
        <w:t xml:space="preserve">cificity at appropriate dilutions. </w:t>
      </w:r>
    </w:p>
    <w:p w:rsidR="00C93814" w:rsidRPr="00077F5F" w:rsidRDefault="00C93814" w:rsidP="00C93814">
      <w:pPr>
        <w:autoSpaceDE w:val="0"/>
        <w:autoSpaceDN w:val="0"/>
        <w:adjustRightInd w:val="0"/>
        <w:spacing w:after="0" w:line="360" w:lineRule="auto"/>
        <w:ind w:left="567" w:right="26"/>
        <w:rPr>
          <w:rFonts w:cstheme="minorHAnsi"/>
          <w:sz w:val="24"/>
          <w:szCs w:val="24"/>
        </w:rPr>
      </w:pPr>
    </w:p>
    <w:p w:rsidR="00C93814" w:rsidRPr="00077F5F" w:rsidRDefault="00C93814" w:rsidP="00C93814">
      <w:pPr>
        <w:autoSpaceDE w:val="0"/>
        <w:autoSpaceDN w:val="0"/>
        <w:adjustRightInd w:val="0"/>
        <w:spacing w:after="0" w:line="360" w:lineRule="auto"/>
        <w:ind w:left="567" w:right="26"/>
        <w:rPr>
          <w:rFonts w:cstheme="minorHAnsi"/>
          <w:sz w:val="24"/>
          <w:szCs w:val="24"/>
        </w:rPr>
      </w:pPr>
      <w:r w:rsidRPr="00077F5F">
        <w:rPr>
          <w:rFonts w:cstheme="minorHAnsi"/>
          <w:sz w:val="24"/>
          <w:szCs w:val="24"/>
        </w:rPr>
        <w:t xml:space="preserve">Two main lectins in lab use: </w:t>
      </w:r>
    </w:p>
    <w:p w:rsidR="00C93814" w:rsidRPr="00077F5F" w:rsidRDefault="00C93814" w:rsidP="00C93814">
      <w:pPr>
        <w:autoSpaceDE w:val="0"/>
        <w:autoSpaceDN w:val="0"/>
        <w:adjustRightInd w:val="0"/>
        <w:spacing w:after="0" w:line="360" w:lineRule="auto"/>
        <w:ind w:left="567" w:right="26"/>
        <w:rPr>
          <w:rFonts w:cstheme="minorHAnsi"/>
          <w:sz w:val="24"/>
          <w:szCs w:val="24"/>
        </w:rPr>
      </w:pPr>
      <w:r w:rsidRPr="00077F5F">
        <w:rPr>
          <w:rFonts w:cstheme="minorHAnsi"/>
          <w:sz w:val="24"/>
          <w:szCs w:val="24"/>
        </w:rPr>
        <w:t xml:space="preserve">I Dolichous biflorus - anti –A I activity (agglutinates AI cells &amp; not A2 cells) </w:t>
      </w:r>
      <w:r w:rsidRPr="00077F5F">
        <w:rPr>
          <w:rFonts w:cstheme="minorHAnsi"/>
          <w:sz w:val="24"/>
          <w:szCs w:val="24"/>
        </w:rPr>
        <w:br/>
        <w:t xml:space="preserve">2 Ulex curopcus -- Anti II activity (reacts with II antigen) </w:t>
      </w:r>
    </w:p>
    <w:p w:rsidR="00C93814" w:rsidRPr="00077F5F" w:rsidRDefault="00C93814" w:rsidP="00C93814">
      <w:pPr>
        <w:autoSpaceDE w:val="0"/>
        <w:autoSpaceDN w:val="0"/>
        <w:adjustRightInd w:val="0"/>
        <w:spacing w:after="0" w:line="360" w:lineRule="auto"/>
        <w:ind w:left="567" w:right="26"/>
        <w:rPr>
          <w:rFonts w:cstheme="minorHAnsi"/>
          <w:iCs/>
          <w:sz w:val="24"/>
          <w:szCs w:val="24"/>
        </w:rPr>
      </w:pPr>
    </w:p>
    <w:p w:rsidR="00C93814" w:rsidRPr="00077F5F" w:rsidRDefault="00C93814" w:rsidP="00C93814">
      <w:pPr>
        <w:autoSpaceDE w:val="0"/>
        <w:autoSpaceDN w:val="0"/>
        <w:adjustRightInd w:val="0"/>
        <w:spacing w:after="0" w:line="360" w:lineRule="auto"/>
        <w:ind w:left="567" w:right="26"/>
        <w:rPr>
          <w:rFonts w:cstheme="minorHAnsi"/>
          <w:iCs/>
          <w:sz w:val="24"/>
          <w:szCs w:val="24"/>
        </w:rPr>
      </w:pPr>
      <w:r w:rsidRPr="00077F5F">
        <w:rPr>
          <w:rFonts w:cstheme="minorHAnsi"/>
          <w:iCs/>
          <w:sz w:val="24"/>
          <w:szCs w:val="24"/>
        </w:rPr>
        <w:t xml:space="preserve">Use: </w:t>
      </w:r>
    </w:p>
    <w:p w:rsidR="00C93814" w:rsidRPr="00077F5F" w:rsidRDefault="00C93814" w:rsidP="00C93814">
      <w:pPr>
        <w:pStyle w:val="ListParagraph"/>
        <w:numPr>
          <w:ilvl w:val="0"/>
          <w:numId w:val="21"/>
        </w:numPr>
        <w:tabs>
          <w:tab w:val="left" w:pos="754"/>
          <w:tab w:val="left" w:pos="851"/>
        </w:tabs>
        <w:autoSpaceDE w:val="0"/>
        <w:autoSpaceDN w:val="0"/>
        <w:adjustRightInd w:val="0"/>
        <w:spacing w:line="360" w:lineRule="auto"/>
        <w:ind w:right="26"/>
        <w:jc w:val="both"/>
        <w:rPr>
          <w:rFonts w:asciiTheme="minorHAnsi" w:hAnsiTheme="minorHAnsi" w:cstheme="minorHAnsi"/>
        </w:rPr>
      </w:pPr>
      <w:r w:rsidRPr="00077F5F">
        <w:rPr>
          <w:rFonts w:asciiTheme="minorHAnsi" w:hAnsiTheme="minorHAnsi" w:cstheme="minorHAnsi"/>
        </w:rPr>
        <w:t xml:space="preserve">For detection of AI and Bombay - para Bombay phenotype or secretor status of individuals. </w:t>
      </w:r>
    </w:p>
    <w:p w:rsidR="00C93814" w:rsidRPr="00077F5F" w:rsidRDefault="00C93814" w:rsidP="00C93814">
      <w:pPr>
        <w:pStyle w:val="ListParagraph"/>
        <w:numPr>
          <w:ilvl w:val="0"/>
          <w:numId w:val="21"/>
        </w:numPr>
        <w:tabs>
          <w:tab w:val="left" w:pos="754"/>
          <w:tab w:val="left" w:pos="851"/>
        </w:tabs>
        <w:autoSpaceDE w:val="0"/>
        <w:autoSpaceDN w:val="0"/>
        <w:adjustRightInd w:val="0"/>
        <w:spacing w:line="360" w:lineRule="auto"/>
        <w:ind w:right="26"/>
        <w:rPr>
          <w:rFonts w:asciiTheme="minorHAnsi" w:hAnsiTheme="minorHAnsi" w:cstheme="minorHAnsi"/>
        </w:rPr>
      </w:pPr>
      <w:r w:rsidRPr="00077F5F">
        <w:rPr>
          <w:rFonts w:asciiTheme="minorHAnsi" w:hAnsiTheme="minorHAnsi" w:cstheme="minorHAnsi"/>
          <w:iCs/>
        </w:rPr>
        <w:t xml:space="preserve">ABO/MN </w:t>
      </w:r>
      <w:r w:rsidRPr="00077F5F">
        <w:rPr>
          <w:rFonts w:asciiTheme="minorHAnsi" w:hAnsiTheme="minorHAnsi" w:cstheme="minorHAnsi"/>
        </w:rPr>
        <w:t xml:space="preserve">types </w:t>
      </w:r>
    </w:p>
    <w:p w:rsidR="00C93814" w:rsidRPr="00077F5F" w:rsidRDefault="00C93814" w:rsidP="00C93814">
      <w:pPr>
        <w:pStyle w:val="ListParagraph"/>
        <w:numPr>
          <w:ilvl w:val="0"/>
          <w:numId w:val="21"/>
        </w:numPr>
        <w:tabs>
          <w:tab w:val="left" w:pos="754"/>
          <w:tab w:val="left" w:pos="851"/>
        </w:tabs>
        <w:autoSpaceDE w:val="0"/>
        <w:autoSpaceDN w:val="0"/>
        <w:adjustRightInd w:val="0"/>
        <w:spacing w:line="360" w:lineRule="auto"/>
        <w:ind w:right="26"/>
        <w:rPr>
          <w:rFonts w:asciiTheme="minorHAnsi" w:hAnsiTheme="minorHAnsi" w:cstheme="minorHAnsi"/>
        </w:rPr>
      </w:pPr>
      <w:r w:rsidRPr="00077F5F">
        <w:rPr>
          <w:rFonts w:asciiTheme="minorHAnsi" w:hAnsiTheme="minorHAnsi" w:cstheme="minorHAnsi"/>
        </w:rPr>
        <w:t>Charact</w:t>
      </w:r>
      <w:r w:rsidR="00594D50" w:rsidRPr="00077F5F">
        <w:rPr>
          <w:rFonts w:asciiTheme="minorHAnsi" w:hAnsiTheme="minorHAnsi" w:cstheme="minorHAnsi"/>
        </w:rPr>
        <w:t>e</w:t>
      </w:r>
      <w:r w:rsidRPr="00077F5F">
        <w:rPr>
          <w:rFonts w:asciiTheme="minorHAnsi" w:hAnsiTheme="minorHAnsi" w:cstheme="minorHAnsi"/>
        </w:rPr>
        <w:t xml:space="preserve">rization of polyagglutination types. </w:t>
      </w:r>
    </w:p>
    <w:p w:rsidR="00C93814" w:rsidRPr="00077F5F" w:rsidRDefault="00C93814" w:rsidP="00C93814">
      <w:pPr>
        <w:tabs>
          <w:tab w:val="left" w:pos="10"/>
          <w:tab w:val="left" w:pos="754"/>
        </w:tabs>
        <w:autoSpaceDE w:val="0"/>
        <w:autoSpaceDN w:val="0"/>
        <w:adjustRightInd w:val="0"/>
        <w:spacing w:after="0" w:line="360" w:lineRule="auto"/>
        <w:ind w:left="567" w:right="26"/>
        <w:rPr>
          <w:rFonts w:cstheme="minorHAnsi"/>
          <w:sz w:val="24"/>
          <w:szCs w:val="24"/>
        </w:rPr>
      </w:pPr>
    </w:p>
    <w:p w:rsidR="00C93814" w:rsidRPr="00077F5F" w:rsidRDefault="00C93814" w:rsidP="00C93814">
      <w:pPr>
        <w:autoSpaceDE w:val="0"/>
        <w:autoSpaceDN w:val="0"/>
        <w:adjustRightInd w:val="0"/>
        <w:spacing w:after="0" w:line="360" w:lineRule="auto"/>
        <w:ind w:left="567" w:right="4"/>
        <w:rPr>
          <w:rFonts w:cstheme="minorHAnsi"/>
          <w:b/>
          <w:bCs/>
          <w:iCs/>
          <w:sz w:val="24"/>
          <w:szCs w:val="24"/>
        </w:rPr>
      </w:pPr>
      <w:r w:rsidRPr="00077F5F">
        <w:rPr>
          <w:rFonts w:cstheme="minorHAnsi"/>
          <w:b/>
          <w:bCs/>
          <w:iCs/>
          <w:sz w:val="24"/>
          <w:szCs w:val="24"/>
        </w:rPr>
        <w:t xml:space="preserve">QUALITY CONTROL </w:t>
      </w:r>
    </w:p>
    <w:p w:rsidR="00C93814" w:rsidRPr="00077F5F" w:rsidRDefault="00C93814" w:rsidP="00C93814">
      <w:pPr>
        <w:autoSpaceDE w:val="0"/>
        <w:autoSpaceDN w:val="0"/>
        <w:adjustRightInd w:val="0"/>
        <w:spacing w:after="0" w:line="360" w:lineRule="auto"/>
        <w:ind w:left="567" w:right="4"/>
        <w:rPr>
          <w:rFonts w:cstheme="minorHAnsi"/>
          <w:sz w:val="24"/>
          <w:szCs w:val="24"/>
        </w:rPr>
      </w:pPr>
    </w:p>
    <w:tbl>
      <w:tblPr>
        <w:tblW w:w="0" w:type="auto"/>
        <w:tblInd w:w="33" w:type="dxa"/>
        <w:tblLayout w:type="fixed"/>
        <w:tblCellMar>
          <w:left w:w="10" w:type="dxa"/>
          <w:right w:w="10" w:type="dxa"/>
        </w:tblCellMar>
        <w:tblLook w:val="0000"/>
      </w:tblPr>
      <w:tblGrid>
        <w:gridCol w:w="1819"/>
        <w:gridCol w:w="1652"/>
        <w:gridCol w:w="1785"/>
        <w:gridCol w:w="1925"/>
        <w:gridCol w:w="1814"/>
      </w:tblGrid>
      <w:tr w:rsidR="00C93814" w:rsidRPr="00077F5F" w:rsidTr="00FC731A">
        <w:trPr>
          <w:trHeight w:hRule="exact" w:val="254"/>
        </w:trPr>
        <w:tc>
          <w:tcPr>
            <w:tcW w:w="1819" w:type="dxa"/>
            <w:tcBorders>
              <w:top w:val="single" w:sz="4" w:space="0" w:color="auto"/>
              <w:left w:val="single" w:sz="4" w:space="0" w:color="auto"/>
              <w:bottom w:val="nil"/>
              <w:right w:val="single" w:sz="4" w:space="0" w:color="auto"/>
            </w:tcBorders>
            <w:vAlign w:val="center"/>
          </w:tcPr>
          <w:p w:rsidR="00C93814" w:rsidRPr="00077F5F" w:rsidRDefault="00C93814" w:rsidP="00C93814">
            <w:pPr>
              <w:autoSpaceDE w:val="0"/>
              <w:autoSpaceDN w:val="0"/>
              <w:adjustRightInd w:val="0"/>
              <w:spacing w:after="0" w:line="360" w:lineRule="auto"/>
              <w:ind w:left="567" w:right="4"/>
              <w:jc w:val="center"/>
              <w:rPr>
                <w:rFonts w:cstheme="minorHAnsi"/>
                <w:sz w:val="24"/>
                <w:szCs w:val="24"/>
              </w:rPr>
            </w:pPr>
          </w:p>
        </w:tc>
        <w:tc>
          <w:tcPr>
            <w:tcW w:w="1652" w:type="dxa"/>
            <w:tcBorders>
              <w:top w:val="single" w:sz="4" w:space="0" w:color="auto"/>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33" w:right="6"/>
              <w:rPr>
                <w:rFonts w:cstheme="minorHAnsi"/>
                <w:sz w:val="24"/>
                <w:szCs w:val="24"/>
              </w:rPr>
            </w:pPr>
            <w:r w:rsidRPr="00077F5F">
              <w:rPr>
                <w:rFonts w:cstheme="minorHAnsi"/>
                <w:sz w:val="24"/>
                <w:szCs w:val="24"/>
              </w:rPr>
              <w:t xml:space="preserve">5% CELL </w:t>
            </w:r>
          </w:p>
        </w:tc>
        <w:tc>
          <w:tcPr>
            <w:tcW w:w="1785" w:type="dxa"/>
            <w:tcBorders>
              <w:top w:val="single" w:sz="4" w:space="0" w:color="auto"/>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40" w:right="6"/>
              <w:rPr>
                <w:rFonts w:cstheme="minorHAnsi"/>
                <w:sz w:val="24"/>
                <w:szCs w:val="24"/>
              </w:rPr>
            </w:pPr>
            <w:r w:rsidRPr="00077F5F">
              <w:rPr>
                <w:rFonts w:cstheme="minorHAnsi"/>
                <w:sz w:val="24"/>
                <w:szCs w:val="24"/>
              </w:rPr>
              <w:t xml:space="preserve">TITER </w:t>
            </w:r>
          </w:p>
        </w:tc>
        <w:tc>
          <w:tcPr>
            <w:tcW w:w="1925" w:type="dxa"/>
            <w:tcBorders>
              <w:top w:val="single" w:sz="4" w:space="0" w:color="auto"/>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98" w:right="6"/>
              <w:rPr>
                <w:rFonts w:cstheme="minorHAnsi"/>
                <w:sz w:val="24"/>
                <w:szCs w:val="24"/>
              </w:rPr>
            </w:pPr>
            <w:r w:rsidRPr="00077F5F">
              <w:rPr>
                <w:rFonts w:cstheme="minorHAnsi"/>
                <w:sz w:val="24"/>
                <w:szCs w:val="24"/>
              </w:rPr>
              <w:t xml:space="preserve">AVIDITY </w:t>
            </w:r>
          </w:p>
        </w:tc>
        <w:tc>
          <w:tcPr>
            <w:tcW w:w="1814" w:type="dxa"/>
            <w:tcBorders>
              <w:top w:val="single" w:sz="4" w:space="0" w:color="auto"/>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6" w:right="6"/>
              <w:rPr>
                <w:rFonts w:cstheme="minorHAnsi"/>
                <w:sz w:val="24"/>
                <w:szCs w:val="24"/>
              </w:rPr>
            </w:pPr>
            <w:r w:rsidRPr="00077F5F">
              <w:rPr>
                <w:rFonts w:cstheme="minorHAnsi"/>
                <w:sz w:val="24"/>
                <w:szCs w:val="24"/>
              </w:rPr>
              <w:t>AGGLUTINATI</w:t>
            </w:r>
            <w:r w:rsidR="00F147D5" w:rsidRPr="00077F5F">
              <w:rPr>
                <w:rFonts w:cstheme="minorHAnsi"/>
                <w:sz w:val="24"/>
                <w:szCs w:val="24"/>
              </w:rPr>
              <w:t>ON</w:t>
            </w:r>
          </w:p>
        </w:tc>
      </w:tr>
      <w:tr w:rsidR="00C93814" w:rsidRPr="00077F5F" w:rsidTr="00FC731A">
        <w:trPr>
          <w:trHeight w:hRule="exact" w:val="244"/>
        </w:trPr>
        <w:tc>
          <w:tcPr>
            <w:tcW w:w="1819" w:type="dxa"/>
            <w:tcBorders>
              <w:top w:val="nil"/>
              <w:left w:val="single" w:sz="4" w:space="0" w:color="auto"/>
              <w:bottom w:val="nil"/>
              <w:right w:val="single" w:sz="4" w:space="0" w:color="auto"/>
            </w:tcBorders>
            <w:vAlign w:val="center"/>
          </w:tcPr>
          <w:p w:rsidR="00C93814" w:rsidRPr="00077F5F" w:rsidRDefault="00C93814" w:rsidP="00C93814">
            <w:pPr>
              <w:autoSpaceDE w:val="0"/>
              <w:autoSpaceDN w:val="0"/>
              <w:adjustRightInd w:val="0"/>
              <w:spacing w:after="0" w:line="360" w:lineRule="auto"/>
              <w:ind w:left="567" w:right="4"/>
              <w:jc w:val="center"/>
              <w:rPr>
                <w:rFonts w:cstheme="minorHAnsi"/>
                <w:sz w:val="24"/>
                <w:szCs w:val="24"/>
              </w:rPr>
            </w:pPr>
          </w:p>
        </w:tc>
        <w:tc>
          <w:tcPr>
            <w:tcW w:w="1652"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33" w:right="6"/>
              <w:rPr>
                <w:rFonts w:cstheme="minorHAnsi"/>
                <w:sz w:val="24"/>
                <w:szCs w:val="24"/>
              </w:rPr>
            </w:pPr>
            <w:r w:rsidRPr="00077F5F">
              <w:rPr>
                <w:rFonts w:cstheme="minorHAnsi"/>
                <w:sz w:val="24"/>
                <w:szCs w:val="24"/>
              </w:rPr>
              <w:t xml:space="preserve">SUSP. IN </w:t>
            </w:r>
          </w:p>
        </w:tc>
        <w:tc>
          <w:tcPr>
            <w:tcW w:w="1785"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40" w:right="6"/>
              <w:rPr>
                <w:rFonts w:cstheme="minorHAnsi"/>
                <w:sz w:val="24"/>
                <w:szCs w:val="24"/>
              </w:rPr>
            </w:pPr>
            <w:r w:rsidRPr="00077F5F">
              <w:rPr>
                <w:rFonts w:cstheme="minorHAnsi"/>
                <w:sz w:val="24"/>
                <w:szCs w:val="24"/>
              </w:rPr>
              <w:t>(IMINUTE SPIN)</w:t>
            </w:r>
          </w:p>
        </w:tc>
        <w:tc>
          <w:tcPr>
            <w:tcW w:w="1925"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98" w:right="6"/>
              <w:jc w:val="center"/>
              <w:rPr>
                <w:rFonts w:cstheme="minorHAnsi"/>
                <w:sz w:val="24"/>
                <w:szCs w:val="24"/>
              </w:rPr>
            </w:pPr>
          </w:p>
        </w:tc>
        <w:tc>
          <w:tcPr>
            <w:tcW w:w="1814"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6" w:right="6"/>
              <w:rPr>
                <w:rFonts w:cstheme="minorHAnsi"/>
                <w:sz w:val="24"/>
                <w:szCs w:val="24"/>
              </w:rPr>
            </w:pPr>
            <w:r w:rsidRPr="00077F5F">
              <w:rPr>
                <w:rFonts w:cstheme="minorHAnsi"/>
                <w:sz w:val="24"/>
                <w:szCs w:val="24"/>
              </w:rPr>
              <w:t xml:space="preserve"> </w:t>
            </w:r>
          </w:p>
        </w:tc>
      </w:tr>
      <w:tr w:rsidR="00C93814" w:rsidRPr="00077F5F" w:rsidTr="00FC731A">
        <w:trPr>
          <w:trHeight w:hRule="exact" w:val="796"/>
        </w:trPr>
        <w:tc>
          <w:tcPr>
            <w:tcW w:w="1819" w:type="dxa"/>
            <w:tcBorders>
              <w:top w:val="nil"/>
              <w:left w:val="single" w:sz="4" w:space="0" w:color="auto"/>
              <w:bottom w:val="single" w:sz="4" w:space="0" w:color="auto"/>
              <w:right w:val="single" w:sz="4" w:space="0" w:color="auto"/>
            </w:tcBorders>
            <w:vAlign w:val="center"/>
          </w:tcPr>
          <w:p w:rsidR="00C93814" w:rsidRPr="00077F5F" w:rsidRDefault="00C93814" w:rsidP="00F147D5">
            <w:pPr>
              <w:autoSpaceDE w:val="0"/>
              <w:autoSpaceDN w:val="0"/>
              <w:adjustRightInd w:val="0"/>
              <w:spacing w:after="0" w:line="360" w:lineRule="auto"/>
              <w:ind w:left="109" w:right="4"/>
              <w:rPr>
                <w:rFonts w:cstheme="minorHAnsi"/>
                <w:sz w:val="24"/>
                <w:szCs w:val="24"/>
              </w:rPr>
            </w:pPr>
            <w:r w:rsidRPr="00077F5F">
              <w:rPr>
                <w:rFonts w:cstheme="minorHAnsi"/>
                <w:sz w:val="24"/>
                <w:szCs w:val="24"/>
              </w:rPr>
              <w:t xml:space="preserve">ANTISERA </w:t>
            </w:r>
          </w:p>
        </w:tc>
        <w:tc>
          <w:tcPr>
            <w:tcW w:w="1652" w:type="dxa"/>
            <w:tcBorders>
              <w:top w:val="nil"/>
              <w:left w:val="single" w:sz="4" w:space="0" w:color="auto"/>
              <w:bottom w:val="single" w:sz="4" w:space="0" w:color="auto"/>
              <w:right w:val="single" w:sz="4" w:space="0" w:color="auto"/>
            </w:tcBorders>
            <w:vAlign w:val="center"/>
          </w:tcPr>
          <w:p w:rsidR="00C93814" w:rsidRPr="00077F5F" w:rsidRDefault="00C93814" w:rsidP="00F147D5">
            <w:pPr>
              <w:autoSpaceDE w:val="0"/>
              <w:autoSpaceDN w:val="0"/>
              <w:adjustRightInd w:val="0"/>
              <w:spacing w:after="0" w:line="360" w:lineRule="auto"/>
              <w:ind w:left="133" w:right="6"/>
              <w:rPr>
                <w:rFonts w:cstheme="minorHAnsi"/>
                <w:sz w:val="24"/>
                <w:szCs w:val="24"/>
              </w:rPr>
            </w:pPr>
            <w:r w:rsidRPr="00077F5F">
              <w:rPr>
                <w:rFonts w:cstheme="minorHAnsi"/>
                <w:sz w:val="24"/>
                <w:szCs w:val="24"/>
              </w:rPr>
              <w:t xml:space="preserve">SALINE </w:t>
            </w:r>
          </w:p>
        </w:tc>
        <w:tc>
          <w:tcPr>
            <w:tcW w:w="1785" w:type="dxa"/>
            <w:tcBorders>
              <w:top w:val="nil"/>
              <w:left w:val="single" w:sz="4" w:space="0" w:color="auto"/>
              <w:bottom w:val="single" w:sz="4" w:space="0" w:color="auto"/>
              <w:right w:val="single" w:sz="4" w:space="0" w:color="auto"/>
            </w:tcBorders>
            <w:vAlign w:val="center"/>
          </w:tcPr>
          <w:p w:rsidR="00C93814" w:rsidRPr="00077F5F" w:rsidRDefault="00C93814" w:rsidP="00F147D5">
            <w:pPr>
              <w:autoSpaceDE w:val="0"/>
              <w:autoSpaceDN w:val="0"/>
              <w:adjustRightInd w:val="0"/>
              <w:spacing w:after="0" w:line="360" w:lineRule="auto"/>
              <w:ind w:left="40" w:right="6"/>
              <w:rPr>
                <w:rFonts w:cstheme="minorHAnsi"/>
                <w:sz w:val="24"/>
                <w:szCs w:val="24"/>
              </w:rPr>
            </w:pPr>
          </w:p>
        </w:tc>
        <w:tc>
          <w:tcPr>
            <w:tcW w:w="1925" w:type="dxa"/>
            <w:tcBorders>
              <w:top w:val="nil"/>
              <w:left w:val="single" w:sz="4" w:space="0" w:color="auto"/>
              <w:bottom w:val="single" w:sz="4" w:space="0" w:color="auto"/>
              <w:right w:val="single" w:sz="4" w:space="0" w:color="auto"/>
            </w:tcBorders>
            <w:vAlign w:val="center"/>
          </w:tcPr>
          <w:p w:rsidR="00C93814" w:rsidRPr="00077F5F" w:rsidRDefault="00C93814" w:rsidP="00F147D5">
            <w:pPr>
              <w:autoSpaceDE w:val="0"/>
              <w:autoSpaceDN w:val="0"/>
              <w:adjustRightInd w:val="0"/>
              <w:spacing w:after="0" w:line="360" w:lineRule="auto"/>
              <w:ind w:left="98" w:right="6"/>
              <w:jc w:val="center"/>
              <w:rPr>
                <w:rFonts w:cstheme="minorHAnsi"/>
                <w:sz w:val="24"/>
                <w:szCs w:val="24"/>
              </w:rPr>
            </w:pPr>
          </w:p>
        </w:tc>
        <w:tc>
          <w:tcPr>
            <w:tcW w:w="1814" w:type="dxa"/>
            <w:tcBorders>
              <w:top w:val="nil"/>
              <w:left w:val="single" w:sz="4" w:space="0" w:color="auto"/>
              <w:bottom w:val="single" w:sz="4" w:space="0" w:color="auto"/>
              <w:right w:val="single" w:sz="4" w:space="0" w:color="auto"/>
            </w:tcBorders>
            <w:vAlign w:val="center"/>
          </w:tcPr>
          <w:p w:rsidR="00C93814" w:rsidRPr="00077F5F" w:rsidRDefault="00C93814" w:rsidP="00F147D5">
            <w:pPr>
              <w:autoSpaceDE w:val="0"/>
              <w:autoSpaceDN w:val="0"/>
              <w:adjustRightInd w:val="0"/>
              <w:spacing w:after="0" w:line="360" w:lineRule="auto"/>
              <w:ind w:left="16" w:right="6"/>
              <w:jc w:val="center"/>
              <w:rPr>
                <w:rFonts w:cstheme="minorHAnsi"/>
                <w:sz w:val="24"/>
                <w:szCs w:val="24"/>
              </w:rPr>
            </w:pPr>
          </w:p>
        </w:tc>
      </w:tr>
      <w:tr w:rsidR="00C93814" w:rsidRPr="00077F5F" w:rsidTr="00FC731A">
        <w:trPr>
          <w:trHeight w:hRule="exact" w:val="259"/>
        </w:trPr>
        <w:tc>
          <w:tcPr>
            <w:tcW w:w="1819" w:type="dxa"/>
            <w:tcBorders>
              <w:top w:val="single" w:sz="4" w:space="0" w:color="auto"/>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09" w:right="4"/>
              <w:rPr>
                <w:rFonts w:cstheme="minorHAnsi"/>
                <w:sz w:val="24"/>
                <w:szCs w:val="24"/>
              </w:rPr>
            </w:pPr>
            <w:r w:rsidRPr="00077F5F">
              <w:rPr>
                <w:rFonts w:cstheme="minorHAnsi"/>
                <w:sz w:val="24"/>
                <w:szCs w:val="24"/>
              </w:rPr>
              <w:t xml:space="preserve">ANTI A1 </w:t>
            </w:r>
          </w:p>
        </w:tc>
        <w:tc>
          <w:tcPr>
            <w:tcW w:w="1652" w:type="dxa"/>
            <w:tcBorders>
              <w:top w:val="single" w:sz="4" w:space="0" w:color="auto"/>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33" w:right="6"/>
              <w:rPr>
                <w:rFonts w:cstheme="minorHAnsi"/>
                <w:sz w:val="24"/>
                <w:szCs w:val="24"/>
              </w:rPr>
            </w:pPr>
            <w:r w:rsidRPr="00077F5F">
              <w:rPr>
                <w:rFonts w:cstheme="minorHAnsi"/>
                <w:sz w:val="24"/>
                <w:szCs w:val="24"/>
              </w:rPr>
              <w:t xml:space="preserve">A1 CELLS </w:t>
            </w:r>
          </w:p>
        </w:tc>
        <w:tc>
          <w:tcPr>
            <w:tcW w:w="1785" w:type="dxa"/>
            <w:tcBorders>
              <w:top w:val="single" w:sz="4" w:space="0" w:color="auto"/>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40" w:right="6"/>
              <w:rPr>
                <w:rFonts w:cstheme="minorHAnsi"/>
                <w:sz w:val="24"/>
                <w:szCs w:val="24"/>
              </w:rPr>
            </w:pPr>
            <w:r w:rsidRPr="00077F5F">
              <w:rPr>
                <w:rFonts w:cstheme="minorHAnsi"/>
                <w:sz w:val="24"/>
                <w:szCs w:val="24"/>
              </w:rPr>
              <w:t xml:space="preserve">I : 16 </w:t>
            </w:r>
          </w:p>
        </w:tc>
        <w:tc>
          <w:tcPr>
            <w:tcW w:w="1925" w:type="dxa"/>
            <w:tcBorders>
              <w:top w:val="single" w:sz="4" w:space="0" w:color="auto"/>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98" w:right="6"/>
              <w:rPr>
                <w:rFonts w:cstheme="minorHAnsi"/>
                <w:sz w:val="24"/>
                <w:szCs w:val="24"/>
              </w:rPr>
            </w:pPr>
            <w:r w:rsidRPr="00077F5F">
              <w:rPr>
                <w:rFonts w:cstheme="minorHAnsi"/>
                <w:sz w:val="24"/>
                <w:szCs w:val="24"/>
              </w:rPr>
              <w:t xml:space="preserve">15-20 SECONDS </w:t>
            </w:r>
          </w:p>
        </w:tc>
        <w:tc>
          <w:tcPr>
            <w:tcW w:w="1814" w:type="dxa"/>
            <w:tcBorders>
              <w:top w:val="single" w:sz="4" w:space="0" w:color="auto"/>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6" w:right="6"/>
              <w:jc w:val="center"/>
              <w:rPr>
                <w:rFonts w:cstheme="minorHAnsi"/>
                <w:sz w:val="24"/>
                <w:szCs w:val="24"/>
              </w:rPr>
            </w:pPr>
            <w:r w:rsidRPr="00077F5F">
              <w:rPr>
                <w:rFonts w:cstheme="minorHAnsi"/>
                <w:sz w:val="24"/>
                <w:szCs w:val="24"/>
              </w:rPr>
              <w:t>+++</w:t>
            </w:r>
          </w:p>
        </w:tc>
      </w:tr>
      <w:tr w:rsidR="00C93814" w:rsidRPr="00077F5F" w:rsidTr="00FC731A">
        <w:trPr>
          <w:trHeight w:hRule="exact" w:val="216"/>
        </w:trPr>
        <w:tc>
          <w:tcPr>
            <w:tcW w:w="1819"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09" w:right="4"/>
              <w:rPr>
                <w:rFonts w:cstheme="minorHAnsi"/>
                <w:sz w:val="24"/>
                <w:szCs w:val="24"/>
              </w:rPr>
            </w:pPr>
            <w:r w:rsidRPr="00077F5F">
              <w:rPr>
                <w:rFonts w:cstheme="minorHAnsi"/>
                <w:sz w:val="24"/>
                <w:szCs w:val="24"/>
              </w:rPr>
              <w:t xml:space="preserve">D.BIFLOURUS </w:t>
            </w:r>
          </w:p>
        </w:tc>
        <w:tc>
          <w:tcPr>
            <w:tcW w:w="1652"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33" w:right="6"/>
              <w:rPr>
                <w:rFonts w:cstheme="minorHAnsi"/>
                <w:sz w:val="24"/>
                <w:szCs w:val="24"/>
              </w:rPr>
            </w:pPr>
            <w:r w:rsidRPr="00077F5F">
              <w:rPr>
                <w:rFonts w:cstheme="minorHAnsi"/>
                <w:sz w:val="24"/>
                <w:szCs w:val="24"/>
              </w:rPr>
              <w:t xml:space="preserve">A2 CELLS </w:t>
            </w:r>
          </w:p>
        </w:tc>
        <w:tc>
          <w:tcPr>
            <w:tcW w:w="1785"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40" w:right="6"/>
              <w:rPr>
                <w:rFonts w:cstheme="minorHAnsi"/>
                <w:sz w:val="24"/>
                <w:szCs w:val="24"/>
              </w:rPr>
            </w:pPr>
            <w:r w:rsidRPr="00077F5F">
              <w:rPr>
                <w:rFonts w:cstheme="minorHAnsi"/>
                <w:sz w:val="24"/>
                <w:szCs w:val="24"/>
              </w:rPr>
              <w:t xml:space="preserve">NEGATIVE </w:t>
            </w:r>
          </w:p>
        </w:tc>
        <w:tc>
          <w:tcPr>
            <w:tcW w:w="1925"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98" w:right="6"/>
              <w:jc w:val="center"/>
              <w:rPr>
                <w:rFonts w:cstheme="minorHAnsi"/>
                <w:sz w:val="24"/>
                <w:szCs w:val="24"/>
              </w:rPr>
            </w:pPr>
          </w:p>
        </w:tc>
        <w:tc>
          <w:tcPr>
            <w:tcW w:w="1814"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6" w:right="6"/>
              <w:jc w:val="center"/>
              <w:rPr>
                <w:rFonts w:cstheme="minorHAnsi"/>
                <w:sz w:val="24"/>
                <w:szCs w:val="24"/>
              </w:rPr>
            </w:pPr>
            <w:r w:rsidRPr="00077F5F">
              <w:rPr>
                <w:rFonts w:cstheme="minorHAnsi"/>
                <w:sz w:val="24"/>
                <w:szCs w:val="24"/>
              </w:rPr>
              <w:t>-</w:t>
            </w:r>
          </w:p>
        </w:tc>
      </w:tr>
      <w:tr w:rsidR="00C93814" w:rsidRPr="00077F5F" w:rsidTr="00FC731A">
        <w:trPr>
          <w:trHeight w:hRule="exact" w:val="441"/>
        </w:trPr>
        <w:tc>
          <w:tcPr>
            <w:tcW w:w="1819"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09" w:right="4"/>
              <w:jc w:val="center"/>
              <w:rPr>
                <w:rFonts w:cstheme="minorHAnsi"/>
                <w:sz w:val="24"/>
                <w:szCs w:val="24"/>
              </w:rPr>
            </w:pPr>
          </w:p>
        </w:tc>
        <w:tc>
          <w:tcPr>
            <w:tcW w:w="1652"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33" w:right="6"/>
              <w:rPr>
                <w:rFonts w:cstheme="minorHAnsi"/>
                <w:sz w:val="24"/>
                <w:szCs w:val="24"/>
              </w:rPr>
            </w:pPr>
            <w:r w:rsidRPr="00077F5F">
              <w:rPr>
                <w:rFonts w:cstheme="minorHAnsi"/>
                <w:sz w:val="24"/>
                <w:szCs w:val="24"/>
              </w:rPr>
              <w:t xml:space="preserve">O CELLS </w:t>
            </w:r>
          </w:p>
        </w:tc>
        <w:tc>
          <w:tcPr>
            <w:tcW w:w="1785"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40" w:right="6"/>
              <w:rPr>
                <w:rFonts w:cstheme="minorHAnsi"/>
                <w:sz w:val="24"/>
                <w:szCs w:val="24"/>
              </w:rPr>
            </w:pPr>
            <w:r w:rsidRPr="00077F5F">
              <w:rPr>
                <w:rFonts w:cstheme="minorHAnsi"/>
                <w:sz w:val="24"/>
                <w:szCs w:val="24"/>
              </w:rPr>
              <w:t xml:space="preserve">NEGATIVE </w:t>
            </w:r>
          </w:p>
        </w:tc>
        <w:tc>
          <w:tcPr>
            <w:tcW w:w="1925"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98" w:right="6"/>
              <w:jc w:val="center"/>
              <w:rPr>
                <w:rFonts w:cstheme="minorHAnsi"/>
                <w:sz w:val="24"/>
                <w:szCs w:val="24"/>
              </w:rPr>
            </w:pPr>
          </w:p>
        </w:tc>
        <w:tc>
          <w:tcPr>
            <w:tcW w:w="1814"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6" w:right="6"/>
              <w:jc w:val="center"/>
              <w:rPr>
                <w:rFonts w:cstheme="minorHAnsi"/>
                <w:sz w:val="24"/>
                <w:szCs w:val="24"/>
              </w:rPr>
            </w:pPr>
            <w:r w:rsidRPr="00077F5F">
              <w:rPr>
                <w:rFonts w:cstheme="minorHAnsi"/>
                <w:sz w:val="24"/>
                <w:szCs w:val="24"/>
              </w:rPr>
              <w:t>-</w:t>
            </w:r>
          </w:p>
        </w:tc>
      </w:tr>
      <w:tr w:rsidR="00C93814" w:rsidRPr="00077F5F" w:rsidTr="00FC731A">
        <w:trPr>
          <w:trHeight w:hRule="exact" w:val="326"/>
        </w:trPr>
        <w:tc>
          <w:tcPr>
            <w:tcW w:w="1819" w:type="dxa"/>
            <w:tcBorders>
              <w:top w:val="nil"/>
              <w:left w:val="single" w:sz="4" w:space="0" w:color="auto"/>
              <w:bottom w:val="single" w:sz="4" w:space="0" w:color="auto"/>
              <w:right w:val="single" w:sz="4" w:space="0" w:color="auto"/>
            </w:tcBorders>
            <w:vAlign w:val="center"/>
          </w:tcPr>
          <w:p w:rsidR="00C93814" w:rsidRPr="00077F5F" w:rsidRDefault="00C93814" w:rsidP="00F147D5">
            <w:pPr>
              <w:autoSpaceDE w:val="0"/>
              <w:autoSpaceDN w:val="0"/>
              <w:adjustRightInd w:val="0"/>
              <w:spacing w:after="0" w:line="360" w:lineRule="auto"/>
              <w:ind w:left="109" w:right="4"/>
              <w:jc w:val="center"/>
              <w:rPr>
                <w:rFonts w:cstheme="minorHAnsi"/>
                <w:sz w:val="24"/>
                <w:szCs w:val="24"/>
              </w:rPr>
            </w:pPr>
          </w:p>
        </w:tc>
        <w:tc>
          <w:tcPr>
            <w:tcW w:w="1652" w:type="dxa"/>
            <w:tcBorders>
              <w:top w:val="nil"/>
              <w:left w:val="single" w:sz="4" w:space="0" w:color="auto"/>
              <w:bottom w:val="single" w:sz="4" w:space="0" w:color="auto"/>
              <w:right w:val="single" w:sz="4" w:space="0" w:color="auto"/>
            </w:tcBorders>
            <w:vAlign w:val="center"/>
          </w:tcPr>
          <w:p w:rsidR="00C93814" w:rsidRPr="00077F5F" w:rsidRDefault="00C93814" w:rsidP="00F147D5">
            <w:pPr>
              <w:autoSpaceDE w:val="0"/>
              <w:autoSpaceDN w:val="0"/>
              <w:adjustRightInd w:val="0"/>
              <w:spacing w:after="0" w:line="360" w:lineRule="auto"/>
              <w:ind w:left="133" w:right="6"/>
              <w:rPr>
                <w:rFonts w:cstheme="minorHAnsi"/>
                <w:sz w:val="24"/>
                <w:szCs w:val="24"/>
              </w:rPr>
            </w:pPr>
          </w:p>
        </w:tc>
        <w:tc>
          <w:tcPr>
            <w:tcW w:w="1785" w:type="dxa"/>
            <w:tcBorders>
              <w:top w:val="nil"/>
              <w:left w:val="single" w:sz="4" w:space="0" w:color="auto"/>
              <w:bottom w:val="single" w:sz="4" w:space="0" w:color="auto"/>
              <w:right w:val="single" w:sz="4" w:space="0" w:color="auto"/>
            </w:tcBorders>
            <w:vAlign w:val="center"/>
          </w:tcPr>
          <w:p w:rsidR="00C93814" w:rsidRPr="00077F5F" w:rsidRDefault="00C93814" w:rsidP="00F147D5">
            <w:pPr>
              <w:autoSpaceDE w:val="0"/>
              <w:autoSpaceDN w:val="0"/>
              <w:adjustRightInd w:val="0"/>
              <w:spacing w:after="0" w:line="360" w:lineRule="auto"/>
              <w:ind w:left="40" w:right="6"/>
              <w:jc w:val="center"/>
              <w:rPr>
                <w:rFonts w:cstheme="minorHAnsi"/>
                <w:sz w:val="24"/>
                <w:szCs w:val="24"/>
              </w:rPr>
            </w:pPr>
          </w:p>
        </w:tc>
        <w:tc>
          <w:tcPr>
            <w:tcW w:w="1925" w:type="dxa"/>
            <w:tcBorders>
              <w:top w:val="nil"/>
              <w:left w:val="single" w:sz="4" w:space="0" w:color="auto"/>
              <w:bottom w:val="single" w:sz="4" w:space="0" w:color="auto"/>
              <w:right w:val="single" w:sz="4" w:space="0" w:color="auto"/>
            </w:tcBorders>
            <w:vAlign w:val="center"/>
          </w:tcPr>
          <w:p w:rsidR="00C93814" w:rsidRPr="00077F5F" w:rsidRDefault="00C93814" w:rsidP="00F147D5">
            <w:pPr>
              <w:autoSpaceDE w:val="0"/>
              <w:autoSpaceDN w:val="0"/>
              <w:adjustRightInd w:val="0"/>
              <w:spacing w:after="0" w:line="360" w:lineRule="auto"/>
              <w:ind w:left="98" w:right="6"/>
              <w:jc w:val="center"/>
              <w:rPr>
                <w:rFonts w:cstheme="minorHAnsi"/>
                <w:sz w:val="24"/>
                <w:szCs w:val="24"/>
              </w:rPr>
            </w:pPr>
          </w:p>
        </w:tc>
        <w:tc>
          <w:tcPr>
            <w:tcW w:w="1814" w:type="dxa"/>
            <w:tcBorders>
              <w:top w:val="nil"/>
              <w:left w:val="single" w:sz="4" w:space="0" w:color="auto"/>
              <w:bottom w:val="single" w:sz="4" w:space="0" w:color="auto"/>
              <w:right w:val="single" w:sz="4" w:space="0" w:color="auto"/>
            </w:tcBorders>
            <w:vAlign w:val="center"/>
          </w:tcPr>
          <w:p w:rsidR="00C93814" w:rsidRPr="00077F5F" w:rsidRDefault="00C93814" w:rsidP="00F147D5">
            <w:pPr>
              <w:autoSpaceDE w:val="0"/>
              <w:autoSpaceDN w:val="0"/>
              <w:adjustRightInd w:val="0"/>
              <w:spacing w:after="0" w:line="360" w:lineRule="auto"/>
              <w:ind w:left="16" w:right="6"/>
              <w:jc w:val="center"/>
              <w:rPr>
                <w:rFonts w:cstheme="minorHAnsi"/>
                <w:sz w:val="24"/>
                <w:szCs w:val="24"/>
              </w:rPr>
            </w:pPr>
          </w:p>
        </w:tc>
      </w:tr>
      <w:tr w:rsidR="00C93814" w:rsidRPr="00077F5F" w:rsidTr="00FC731A">
        <w:trPr>
          <w:trHeight w:hRule="exact" w:val="316"/>
        </w:trPr>
        <w:tc>
          <w:tcPr>
            <w:tcW w:w="1819" w:type="dxa"/>
            <w:tcBorders>
              <w:top w:val="single" w:sz="4" w:space="0" w:color="auto"/>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09" w:right="4"/>
              <w:rPr>
                <w:rFonts w:cstheme="minorHAnsi"/>
                <w:sz w:val="24"/>
                <w:szCs w:val="24"/>
              </w:rPr>
            </w:pPr>
            <w:r w:rsidRPr="00077F5F">
              <w:rPr>
                <w:rFonts w:cstheme="minorHAnsi"/>
                <w:sz w:val="24"/>
                <w:szCs w:val="24"/>
              </w:rPr>
              <w:t xml:space="preserve">ANTI-H </w:t>
            </w:r>
          </w:p>
          <w:p w:rsidR="00C93814" w:rsidRPr="00077F5F" w:rsidRDefault="00C93814" w:rsidP="00F147D5">
            <w:pPr>
              <w:autoSpaceDE w:val="0"/>
              <w:autoSpaceDN w:val="0"/>
              <w:adjustRightInd w:val="0"/>
              <w:spacing w:after="0" w:line="360" w:lineRule="auto"/>
              <w:ind w:left="109" w:right="4"/>
              <w:rPr>
                <w:rFonts w:cstheme="minorHAnsi"/>
                <w:sz w:val="24"/>
                <w:szCs w:val="24"/>
              </w:rPr>
            </w:pPr>
          </w:p>
        </w:tc>
        <w:tc>
          <w:tcPr>
            <w:tcW w:w="1652" w:type="dxa"/>
            <w:tcBorders>
              <w:top w:val="single" w:sz="4" w:space="0" w:color="auto"/>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33" w:right="6"/>
              <w:rPr>
                <w:rFonts w:cstheme="minorHAnsi"/>
                <w:sz w:val="24"/>
                <w:szCs w:val="24"/>
              </w:rPr>
            </w:pPr>
            <w:r w:rsidRPr="00077F5F">
              <w:rPr>
                <w:rFonts w:cstheme="minorHAnsi"/>
                <w:sz w:val="24"/>
                <w:szCs w:val="24"/>
              </w:rPr>
              <w:t xml:space="preserve">A1 CELLS </w:t>
            </w:r>
          </w:p>
        </w:tc>
        <w:tc>
          <w:tcPr>
            <w:tcW w:w="1785" w:type="dxa"/>
            <w:tcBorders>
              <w:top w:val="single" w:sz="4" w:space="0" w:color="auto"/>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40" w:right="6"/>
              <w:rPr>
                <w:rFonts w:cstheme="minorHAnsi"/>
                <w:sz w:val="24"/>
                <w:szCs w:val="24"/>
              </w:rPr>
            </w:pPr>
            <w:r w:rsidRPr="00077F5F">
              <w:rPr>
                <w:rFonts w:cstheme="minorHAnsi"/>
                <w:sz w:val="24"/>
                <w:szCs w:val="24"/>
              </w:rPr>
              <w:t>1:1</w:t>
            </w:r>
          </w:p>
        </w:tc>
        <w:tc>
          <w:tcPr>
            <w:tcW w:w="1925" w:type="dxa"/>
            <w:tcBorders>
              <w:top w:val="single" w:sz="4" w:space="0" w:color="auto"/>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98" w:right="6"/>
              <w:rPr>
                <w:rFonts w:cstheme="minorHAnsi"/>
                <w:sz w:val="24"/>
                <w:szCs w:val="24"/>
              </w:rPr>
            </w:pPr>
            <w:r w:rsidRPr="00077F5F">
              <w:rPr>
                <w:rFonts w:cstheme="minorHAnsi"/>
                <w:sz w:val="24"/>
                <w:szCs w:val="24"/>
              </w:rPr>
              <w:t xml:space="preserve">15-20 </w:t>
            </w:r>
          </w:p>
        </w:tc>
        <w:tc>
          <w:tcPr>
            <w:tcW w:w="1814" w:type="dxa"/>
            <w:tcBorders>
              <w:top w:val="single" w:sz="4" w:space="0" w:color="auto"/>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6" w:right="6"/>
              <w:jc w:val="center"/>
              <w:rPr>
                <w:rFonts w:cstheme="minorHAnsi"/>
                <w:sz w:val="24"/>
                <w:szCs w:val="24"/>
              </w:rPr>
            </w:pPr>
            <w:r w:rsidRPr="00077F5F">
              <w:rPr>
                <w:rFonts w:cstheme="minorHAnsi"/>
                <w:sz w:val="24"/>
                <w:szCs w:val="24"/>
              </w:rPr>
              <w:t>+ TO +</w:t>
            </w:r>
          </w:p>
        </w:tc>
      </w:tr>
      <w:tr w:rsidR="00C93814" w:rsidRPr="00077F5F" w:rsidTr="00FC731A">
        <w:trPr>
          <w:trHeight w:hRule="exact" w:val="244"/>
        </w:trPr>
        <w:tc>
          <w:tcPr>
            <w:tcW w:w="1819"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09" w:right="4"/>
              <w:rPr>
                <w:rFonts w:cstheme="minorHAnsi"/>
                <w:sz w:val="24"/>
                <w:szCs w:val="24"/>
              </w:rPr>
            </w:pPr>
            <w:r w:rsidRPr="00077F5F">
              <w:rPr>
                <w:rFonts w:cstheme="minorHAnsi"/>
                <w:sz w:val="24"/>
                <w:szCs w:val="24"/>
              </w:rPr>
              <w:t xml:space="preserve">E.EUROPEUS </w:t>
            </w:r>
          </w:p>
        </w:tc>
        <w:tc>
          <w:tcPr>
            <w:tcW w:w="1652"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33" w:right="6"/>
              <w:rPr>
                <w:rFonts w:cstheme="minorHAnsi"/>
                <w:sz w:val="24"/>
                <w:szCs w:val="24"/>
              </w:rPr>
            </w:pPr>
            <w:r w:rsidRPr="00077F5F">
              <w:rPr>
                <w:rFonts w:cstheme="minorHAnsi"/>
                <w:sz w:val="24"/>
                <w:szCs w:val="24"/>
              </w:rPr>
              <w:t xml:space="preserve">A2 CELLS </w:t>
            </w:r>
          </w:p>
        </w:tc>
        <w:tc>
          <w:tcPr>
            <w:tcW w:w="1785"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40" w:right="6"/>
              <w:rPr>
                <w:rFonts w:cstheme="minorHAnsi"/>
                <w:sz w:val="24"/>
                <w:szCs w:val="24"/>
              </w:rPr>
            </w:pPr>
            <w:r w:rsidRPr="00077F5F">
              <w:rPr>
                <w:rFonts w:cstheme="minorHAnsi"/>
                <w:sz w:val="24"/>
                <w:szCs w:val="24"/>
              </w:rPr>
              <w:t xml:space="preserve">1:8 </w:t>
            </w:r>
          </w:p>
        </w:tc>
        <w:tc>
          <w:tcPr>
            <w:tcW w:w="1925"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98" w:right="6"/>
              <w:rPr>
                <w:rFonts w:cstheme="minorHAnsi"/>
                <w:sz w:val="24"/>
                <w:szCs w:val="24"/>
              </w:rPr>
            </w:pPr>
            <w:r w:rsidRPr="00077F5F">
              <w:rPr>
                <w:rFonts w:cstheme="minorHAnsi"/>
                <w:sz w:val="24"/>
                <w:szCs w:val="24"/>
              </w:rPr>
              <w:t xml:space="preserve">SECONDS </w:t>
            </w:r>
          </w:p>
        </w:tc>
        <w:tc>
          <w:tcPr>
            <w:tcW w:w="1814"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6" w:right="6"/>
              <w:jc w:val="center"/>
              <w:rPr>
                <w:rFonts w:cstheme="minorHAnsi"/>
                <w:sz w:val="24"/>
                <w:szCs w:val="24"/>
              </w:rPr>
            </w:pPr>
            <w:r w:rsidRPr="00077F5F">
              <w:rPr>
                <w:rFonts w:cstheme="minorHAnsi"/>
                <w:sz w:val="24"/>
                <w:szCs w:val="24"/>
              </w:rPr>
              <w:t>++</w:t>
            </w:r>
          </w:p>
        </w:tc>
      </w:tr>
      <w:tr w:rsidR="00C93814" w:rsidRPr="00077F5F" w:rsidTr="00FC731A">
        <w:trPr>
          <w:trHeight w:hRule="exact" w:val="230"/>
        </w:trPr>
        <w:tc>
          <w:tcPr>
            <w:tcW w:w="1819"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09" w:right="4"/>
              <w:jc w:val="center"/>
              <w:rPr>
                <w:rFonts w:cstheme="minorHAnsi"/>
                <w:sz w:val="24"/>
                <w:szCs w:val="24"/>
              </w:rPr>
            </w:pPr>
          </w:p>
        </w:tc>
        <w:tc>
          <w:tcPr>
            <w:tcW w:w="1652"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33" w:right="6"/>
              <w:rPr>
                <w:rFonts w:cstheme="minorHAnsi"/>
                <w:sz w:val="24"/>
                <w:szCs w:val="24"/>
              </w:rPr>
            </w:pPr>
            <w:r w:rsidRPr="00077F5F">
              <w:rPr>
                <w:rFonts w:cstheme="minorHAnsi"/>
                <w:sz w:val="24"/>
                <w:szCs w:val="24"/>
              </w:rPr>
              <w:t xml:space="preserve">O CELLS </w:t>
            </w:r>
          </w:p>
        </w:tc>
        <w:tc>
          <w:tcPr>
            <w:tcW w:w="1785"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40" w:right="6"/>
              <w:rPr>
                <w:rFonts w:cstheme="minorHAnsi"/>
                <w:sz w:val="24"/>
                <w:szCs w:val="24"/>
              </w:rPr>
            </w:pPr>
            <w:r w:rsidRPr="00077F5F">
              <w:rPr>
                <w:rFonts w:cstheme="minorHAnsi"/>
                <w:sz w:val="24"/>
                <w:szCs w:val="24"/>
              </w:rPr>
              <w:t xml:space="preserve">1:16 </w:t>
            </w:r>
          </w:p>
        </w:tc>
        <w:tc>
          <w:tcPr>
            <w:tcW w:w="1925"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98" w:right="6"/>
              <w:rPr>
                <w:rFonts w:cstheme="minorHAnsi"/>
                <w:sz w:val="24"/>
                <w:szCs w:val="24"/>
              </w:rPr>
            </w:pPr>
            <w:r w:rsidRPr="00077F5F">
              <w:rPr>
                <w:rFonts w:cstheme="minorHAnsi"/>
                <w:sz w:val="24"/>
                <w:szCs w:val="24"/>
              </w:rPr>
              <w:t xml:space="preserve">15-20 SECONDS </w:t>
            </w:r>
          </w:p>
        </w:tc>
        <w:tc>
          <w:tcPr>
            <w:tcW w:w="1814"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6" w:right="6"/>
              <w:jc w:val="center"/>
              <w:rPr>
                <w:rFonts w:cstheme="minorHAnsi"/>
                <w:sz w:val="24"/>
                <w:szCs w:val="24"/>
              </w:rPr>
            </w:pPr>
            <w:r w:rsidRPr="00077F5F">
              <w:rPr>
                <w:rFonts w:cstheme="minorHAnsi"/>
                <w:sz w:val="24"/>
                <w:szCs w:val="24"/>
              </w:rPr>
              <w:t>+++</w:t>
            </w:r>
          </w:p>
        </w:tc>
      </w:tr>
      <w:tr w:rsidR="00C93814" w:rsidRPr="00077F5F" w:rsidTr="00FC731A">
        <w:trPr>
          <w:trHeight w:hRule="exact" w:val="235"/>
        </w:trPr>
        <w:tc>
          <w:tcPr>
            <w:tcW w:w="1819" w:type="dxa"/>
            <w:tcBorders>
              <w:top w:val="nil"/>
              <w:left w:val="single" w:sz="4" w:space="0" w:color="auto"/>
              <w:bottom w:val="nil"/>
              <w:right w:val="single" w:sz="4" w:space="0" w:color="auto"/>
            </w:tcBorders>
            <w:vAlign w:val="center"/>
          </w:tcPr>
          <w:p w:rsidR="00C93814" w:rsidRPr="00077F5F" w:rsidRDefault="00C93814" w:rsidP="00C93814">
            <w:pPr>
              <w:autoSpaceDE w:val="0"/>
              <w:autoSpaceDN w:val="0"/>
              <w:adjustRightInd w:val="0"/>
              <w:spacing w:after="0" w:line="360" w:lineRule="auto"/>
              <w:ind w:left="567" w:right="4"/>
              <w:jc w:val="center"/>
              <w:rPr>
                <w:rFonts w:cstheme="minorHAnsi"/>
                <w:sz w:val="24"/>
                <w:szCs w:val="24"/>
              </w:rPr>
            </w:pPr>
          </w:p>
        </w:tc>
        <w:tc>
          <w:tcPr>
            <w:tcW w:w="1652"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33" w:right="6"/>
              <w:rPr>
                <w:rFonts w:cstheme="minorHAnsi"/>
                <w:sz w:val="24"/>
                <w:szCs w:val="24"/>
              </w:rPr>
            </w:pPr>
            <w:r w:rsidRPr="00077F5F">
              <w:rPr>
                <w:rFonts w:cstheme="minorHAnsi"/>
                <w:sz w:val="24"/>
                <w:szCs w:val="24"/>
              </w:rPr>
              <w:t xml:space="preserve">OH </w:t>
            </w:r>
          </w:p>
        </w:tc>
        <w:tc>
          <w:tcPr>
            <w:tcW w:w="1785"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40" w:right="6"/>
              <w:rPr>
                <w:rFonts w:cstheme="minorHAnsi"/>
                <w:sz w:val="24"/>
                <w:szCs w:val="24"/>
              </w:rPr>
            </w:pPr>
            <w:r w:rsidRPr="00077F5F">
              <w:rPr>
                <w:rFonts w:cstheme="minorHAnsi"/>
                <w:sz w:val="24"/>
                <w:szCs w:val="24"/>
              </w:rPr>
              <w:t xml:space="preserve">NEGATIVE </w:t>
            </w:r>
          </w:p>
        </w:tc>
        <w:tc>
          <w:tcPr>
            <w:tcW w:w="1925"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98" w:right="6"/>
              <w:jc w:val="center"/>
              <w:rPr>
                <w:rFonts w:cstheme="minorHAnsi"/>
                <w:sz w:val="24"/>
                <w:szCs w:val="24"/>
              </w:rPr>
            </w:pPr>
            <w:r w:rsidRPr="00077F5F">
              <w:rPr>
                <w:rFonts w:cstheme="minorHAnsi"/>
                <w:sz w:val="24"/>
                <w:szCs w:val="24"/>
              </w:rPr>
              <w:t xml:space="preserve">- </w:t>
            </w:r>
          </w:p>
        </w:tc>
        <w:tc>
          <w:tcPr>
            <w:tcW w:w="1814" w:type="dxa"/>
            <w:tcBorders>
              <w:top w:val="nil"/>
              <w:left w:val="single" w:sz="4" w:space="0" w:color="auto"/>
              <w:bottom w:val="nil"/>
              <w:right w:val="single" w:sz="4" w:space="0" w:color="auto"/>
            </w:tcBorders>
            <w:vAlign w:val="center"/>
          </w:tcPr>
          <w:p w:rsidR="00C93814" w:rsidRPr="00077F5F" w:rsidRDefault="00C93814" w:rsidP="00F147D5">
            <w:pPr>
              <w:autoSpaceDE w:val="0"/>
              <w:autoSpaceDN w:val="0"/>
              <w:adjustRightInd w:val="0"/>
              <w:spacing w:after="0" w:line="360" w:lineRule="auto"/>
              <w:ind w:left="16" w:right="6"/>
              <w:jc w:val="center"/>
              <w:rPr>
                <w:rFonts w:cstheme="minorHAnsi"/>
                <w:sz w:val="24"/>
                <w:szCs w:val="24"/>
              </w:rPr>
            </w:pPr>
          </w:p>
        </w:tc>
      </w:tr>
      <w:tr w:rsidR="00C93814" w:rsidRPr="00077F5F" w:rsidTr="00FC731A">
        <w:trPr>
          <w:trHeight w:hRule="exact" w:val="340"/>
        </w:trPr>
        <w:tc>
          <w:tcPr>
            <w:tcW w:w="1819" w:type="dxa"/>
            <w:tcBorders>
              <w:top w:val="nil"/>
              <w:left w:val="single" w:sz="4" w:space="0" w:color="auto"/>
              <w:bottom w:val="single" w:sz="4" w:space="0" w:color="auto"/>
              <w:right w:val="single" w:sz="4" w:space="0" w:color="auto"/>
            </w:tcBorders>
            <w:vAlign w:val="center"/>
          </w:tcPr>
          <w:p w:rsidR="00C93814" w:rsidRPr="00077F5F" w:rsidRDefault="00C93814" w:rsidP="00C93814">
            <w:pPr>
              <w:autoSpaceDE w:val="0"/>
              <w:autoSpaceDN w:val="0"/>
              <w:adjustRightInd w:val="0"/>
              <w:spacing w:after="0" w:line="360" w:lineRule="auto"/>
              <w:ind w:left="567" w:right="4"/>
              <w:jc w:val="center"/>
              <w:rPr>
                <w:rFonts w:cstheme="minorHAnsi"/>
                <w:sz w:val="24"/>
                <w:szCs w:val="24"/>
              </w:rPr>
            </w:pPr>
          </w:p>
        </w:tc>
        <w:tc>
          <w:tcPr>
            <w:tcW w:w="1652" w:type="dxa"/>
            <w:tcBorders>
              <w:top w:val="nil"/>
              <w:left w:val="single" w:sz="4" w:space="0" w:color="auto"/>
              <w:bottom w:val="single" w:sz="4" w:space="0" w:color="auto"/>
              <w:right w:val="single" w:sz="4" w:space="0" w:color="auto"/>
            </w:tcBorders>
            <w:vAlign w:val="center"/>
          </w:tcPr>
          <w:p w:rsidR="00C93814" w:rsidRPr="00077F5F" w:rsidRDefault="00C93814" w:rsidP="00F147D5">
            <w:pPr>
              <w:autoSpaceDE w:val="0"/>
              <w:autoSpaceDN w:val="0"/>
              <w:adjustRightInd w:val="0"/>
              <w:spacing w:after="0" w:line="360" w:lineRule="auto"/>
              <w:ind w:left="133" w:right="6"/>
              <w:rPr>
                <w:rFonts w:cstheme="minorHAnsi"/>
                <w:sz w:val="24"/>
                <w:szCs w:val="24"/>
              </w:rPr>
            </w:pPr>
            <w:r w:rsidRPr="00077F5F">
              <w:rPr>
                <w:rFonts w:cstheme="minorHAnsi"/>
                <w:sz w:val="24"/>
                <w:szCs w:val="24"/>
              </w:rPr>
              <w:t>PH</w:t>
            </w:r>
            <w:r w:rsidR="00F147D5" w:rsidRPr="00077F5F">
              <w:rPr>
                <w:rFonts w:cstheme="minorHAnsi"/>
                <w:sz w:val="24"/>
                <w:szCs w:val="24"/>
              </w:rPr>
              <w:t>ENOTYP</w:t>
            </w:r>
            <w:r w:rsidRPr="00077F5F">
              <w:rPr>
                <w:rFonts w:cstheme="minorHAnsi"/>
                <w:sz w:val="24"/>
                <w:szCs w:val="24"/>
              </w:rPr>
              <w:t xml:space="preserve">E </w:t>
            </w:r>
          </w:p>
        </w:tc>
        <w:tc>
          <w:tcPr>
            <w:tcW w:w="1785" w:type="dxa"/>
            <w:tcBorders>
              <w:top w:val="nil"/>
              <w:left w:val="single" w:sz="4" w:space="0" w:color="auto"/>
              <w:bottom w:val="single" w:sz="4" w:space="0" w:color="auto"/>
              <w:right w:val="single" w:sz="4" w:space="0" w:color="auto"/>
            </w:tcBorders>
            <w:vAlign w:val="center"/>
          </w:tcPr>
          <w:p w:rsidR="00C93814" w:rsidRPr="00077F5F" w:rsidRDefault="00C93814" w:rsidP="00F147D5">
            <w:pPr>
              <w:autoSpaceDE w:val="0"/>
              <w:autoSpaceDN w:val="0"/>
              <w:adjustRightInd w:val="0"/>
              <w:spacing w:after="0" w:line="360" w:lineRule="auto"/>
              <w:ind w:left="40" w:right="6"/>
              <w:jc w:val="center"/>
              <w:rPr>
                <w:rFonts w:cstheme="minorHAnsi"/>
                <w:sz w:val="24"/>
                <w:szCs w:val="24"/>
              </w:rPr>
            </w:pPr>
          </w:p>
        </w:tc>
        <w:tc>
          <w:tcPr>
            <w:tcW w:w="1925" w:type="dxa"/>
            <w:tcBorders>
              <w:top w:val="nil"/>
              <w:left w:val="single" w:sz="4" w:space="0" w:color="auto"/>
              <w:bottom w:val="single" w:sz="4" w:space="0" w:color="auto"/>
              <w:right w:val="single" w:sz="4" w:space="0" w:color="auto"/>
            </w:tcBorders>
            <w:vAlign w:val="center"/>
          </w:tcPr>
          <w:p w:rsidR="00C93814" w:rsidRPr="00077F5F" w:rsidRDefault="00C93814" w:rsidP="00F147D5">
            <w:pPr>
              <w:autoSpaceDE w:val="0"/>
              <w:autoSpaceDN w:val="0"/>
              <w:adjustRightInd w:val="0"/>
              <w:spacing w:after="0" w:line="360" w:lineRule="auto"/>
              <w:ind w:left="98" w:right="6"/>
              <w:jc w:val="center"/>
              <w:rPr>
                <w:rFonts w:cstheme="minorHAnsi"/>
                <w:sz w:val="24"/>
                <w:szCs w:val="24"/>
              </w:rPr>
            </w:pPr>
          </w:p>
        </w:tc>
        <w:tc>
          <w:tcPr>
            <w:tcW w:w="1814" w:type="dxa"/>
            <w:tcBorders>
              <w:top w:val="nil"/>
              <w:left w:val="single" w:sz="4" w:space="0" w:color="auto"/>
              <w:bottom w:val="single" w:sz="4" w:space="0" w:color="auto"/>
              <w:right w:val="single" w:sz="4" w:space="0" w:color="auto"/>
            </w:tcBorders>
            <w:vAlign w:val="center"/>
          </w:tcPr>
          <w:p w:rsidR="00C93814" w:rsidRPr="00077F5F" w:rsidRDefault="00C93814" w:rsidP="00F147D5">
            <w:pPr>
              <w:autoSpaceDE w:val="0"/>
              <w:autoSpaceDN w:val="0"/>
              <w:adjustRightInd w:val="0"/>
              <w:spacing w:after="0" w:line="360" w:lineRule="auto"/>
              <w:ind w:left="157" w:right="6"/>
              <w:jc w:val="center"/>
              <w:rPr>
                <w:rFonts w:cstheme="minorHAnsi"/>
                <w:sz w:val="24"/>
                <w:szCs w:val="24"/>
              </w:rPr>
            </w:pPr>
          </w:p>
        </w:tc>
      </w:tr>
    </w:tbl>
    <w:p w:rsidR="00C93814" w:rsidRPr="00077F5F" w:rsidRDefault="00C93814" w:rsidP="00C93814">
      <w:pPr>
        <w:autoSpaceDE w:val="0"/>
        <w:autoSpaceDN w:val="0"/>
        <w:adjustRightInd w:val="0"/>
        <w:spacing w:after="0" w:line="360" w:lineRule="auto"/>
        <w:ind w:left="567" w:right="4"/>
        <w:rPr>
          <w:rFonts w:cstheme="minorHAnsi"/>
          <w:sz w:val="24"/>
          <w:szCs w:val="24"/>
        </w:rPr>
      </w:pPr>
    </w:p>
    <w:p w:rsidR="007422A6" w:rsidRDefault="007422A6">
      <w:pPr>
        <w:rPr>
          <w:rFonts w:cstheme="minorHAnsi"/>
          <w:sz w:val="24"/>
          <w:szCs w:val="24"/>
        </w:rPr>
      </w:pPr>
      <w:r>
        <w:rPr>
          <w:rFonts w:cstheme="minorHAnsi"/>
          <w:sz w:val="24"/>
          <w:szCs w:val="24"/>
        </w:rPr>
        <w:br w:type="page"/>
      </w:r>
    </w:p>
    <w:p w:rsidR="00C93814" w:rsidRPr="00077F5F" w:rsidRDefault="00C93814" w:rsidP="00C93814">
      <w:pPr>
        <w:autoSpaceDE w:val="0"/>
        <w:autoSpaceDN w:val="0"/>
        <w:adjustRightInd w:val="0"/>
        <w:spacing w:after="0" w:line="360" w:lineRule="auto"/>
        <w:ind w:left="567" w:right="4"/>
        <w:rPr>
          <w:rFonts w:cstheme="minorHAnsi"/>
          <w:sz w:val="24"/>
          <w:szCs w:val="24"/>
        </w:rPr>
      </w:pPr>
    </w:p>
    <w:p w:rsidR="00D10AAC" w:rsidRPr="00077F5F" w:rsidRDefault="00D10AAC" w:rsidP="007422A6">
      <w:pPr>
        <w:pStyle w:val="ListParagraph"/>
        <w:numPr>
          <w:ilvl w:val="0"/>
          <w:numId w:val="21"/>
        </w:numPr>
        <w:autoSpaceDE w:val="0"/>
        <w:autoSpaceDN w:val="0"/>
        <w:adjustRightInd w:val="0"/>
        <w:spacing w:line="360" w:lineRule="auto"/>
        <w:ind w:left="567" w:right="4" w:hanging="567"/>
        <w:rPr>
          <w:rFonts w:asciiTheme="minorHAnsi" w:hAnsiTheme="minorHAnsi" w:cstheme="minorHAnsi"/>
        </w:rPr>
      </w:pPr>
      <w:r w:rsidRPr="00077F5F">
        <w:rPr>
          <w:rFonts w:asciiTheme="minorHAnsi" w:hAnsiTheme="minorHAnsi" w:cstheme="minorHAnsi"/>
          <w:b/>
        </w:rPr>
        <w:t>DOCUMENTATION:</w:t>
      </w:r>
    </w:p>
    <w:p w:rsidR="00D10AAC" w:rsidRPr="00077F5F" w:rsidRDefault="00D10AAC" w:rsidP="00077F5F">
      <w:pPr>
        <w:pStyle w:val="BodyTextIndent"/>
        <w:spacing w:after="0" w:line="360" w:lineRule="auto"/>
        <w:ind w:left="567"/>
        <w:jc w:val="both"/>
        <w:rPr>
          <w:rFonts w:cstheme="minorHAnsi"/>
          <w:sz w:val="24"/>
          <w:szCs w:val="24"/>
        </w:rPr>
      </w:pPr>
      <w:r w:rsidRPr="00077F5F">
        <w:rPr>
          <w:rFonts w:cstheme="minorHAnsi"/>
          <w:sz w:val="24"/>
          <w:szCs w:val="24"/>
        </w:rPr>
        <w:t>Enter the results in the Blood Group Register in the Red Cell Serology Laboratory.  Sign the results as the individual preparing the pooled cells and testing the reagent.</w:t>
      </w:r>
    </w:p>
    <w:p w:rsidR="00D10AAC" w:rsidRPr="00077F5F" w:rsidRDefault="00D10AAC" w:rsidP="00C93814">
      <w:pPr>
        <w:spacing w:after="0" w:line="360" w:lineRule="auto"/>
        <w:jc w:val="both"/>
        <w:rPr>
          <w:rFonts w:cstheme="minorHAnsi"/>
          <w:sz w:val="24"/>
          <w:szCs w:val="24"/>
        </w:rPr>
      </w:pPr>
    </w:p>
    <w:p w:rsidR="00D10AAC" w:rsidRPr="00077F5F" w:rsidRDefault="00D10AAC" w:rsidP="007422A6">
      <w:pPr>
        <w:pStyle w:val="ListParagraph"/>
        <w:numPr>
          <w:ilvl w:val="0"/>
          <w:numId w:val="21"/>
        </w:numPr>
        <w:spacing w:line="360" w:lineRule="auto"/>
        <w:ind w:left="567" w:hanging="567"/>
        <w:jc w:val="both"/>
        <w:rPr>
          <w:rFonts w:asciiTheme="minorHAnsi" w:hAnsiTheme="minorHAnsi" w:cstheme="minorHAnsi"/>
          <w:b/>
        </w:rPr>
      </w:pPr>
      <w:r w:rsidRPr="00077F5F">
        <w:rPr>
          <w:rFonts w:asciiTheme="minorHAnsi" w:hAnsiTheme="minorHAnsi" w:cstheme="minorHAnsi"/>
          <w:b/>
        </w:rPr>
        <w:t>REFERENCES:</w:t>
      </w:r>
    </w:p>
    <w:p w:rsidR="00307192" w:rsidRPr="00E6452D" w:rsidRDefault="00307192" w:rsidP="00307192">
      <w:pPr>
        <w:numPr>
          <w:ilvl w:val="0"/>
          <w:numId w:val="33"/>
        </w:numPr>
        <w:spacing w:after="0" w:line="360" w:lineRule="auto"/>
        <w:ind w:left="1134"/>
        <w:jc w:val="both"/>
        <w:rPr>
          <w:rFonts w:cstheme="minorHAnsi"/>
          <w:sz w:val="24"/>
          <w:szCs w:val="24"/>
        </w:rPr>
      </w:pPr>
      <w:r w:rsidRPr="00E6452D">
        <w:rPr>
          <w:rFonts w:cstheme="minorHAnsi"/>
          <w:sz w:val="24"/>
          <w:szCs w:val="24"/>
        </w:rPr>
        <w:t>Technical Manual of the American Association of Blood Banks – 1</w:t>
      </w:r>
      <w:r>
        <w:rPr>
          <w:rFonts w:cstheme="minorHAnsi"/>
          <w:sz w:val="24"/>
          <w:szCs w:val="24"/>
        </w:rPr>
        <w:t>5</w:t>
      </w:r>
      <w:r w:rsidRPr="00E6452D">
        <w:rPr>
          <w:rFonts w:cstheme="minorHAnsi"/>
          <w:sz w:val="24"/>
          <w:szCs w:val="24"/>
          <w:vertAlign w:val="superscript"/>
        </w:rPr>
        <w:t>th</w:t>
      </w:r>
      <w:r w:rsidRPr="00E6452D">
        <w:rPr>
          <w:rFonts w:cstheme="minorHAnsi"/>
          <w:sz w:val="24"/>
          <w:szCs w:val="24"/>
        </w:rPr>
        <w:t xml:space="preserve"> edition </w:t>
      </w:r>
      <w:r>
        <w:rPr>
          <w:rFonts w:cstheme="minorHAnsi"/>
          <w:sz w:val="24"/>
          <w:szCs w:val="24"/>
        </w:rPr>
        <w:t>2005</w:t>
      </w:r>
      <w:r w:rsidRPr="00E6452D">
        <w:rPr>
          <w:rFonts w:cstheme="minorHAnsi"/>
          <w:sz w:val="24"/>
          <w:szCs w:val="24"/>
        </w:rPr>
        <w:t>.</w:t>
      </w:r>
    </w:p>
    <w:p w:rsidR="00307192" w:rsidRDefault="00307192" w:rsidP="00307192">
      <w:pPr>
        <w:numPr>
          <w:ilvl w:val="0"/>
          <w:numId w:val="33"/>
        </w:numPr>
        <w:spacing w:after="0" w:line="360" w:lineRule="auto"/>
        <w:ind w:left="1134"/>
        <w:jc w:val="both"/>
        <w:rPr>
          <w:rFonts w:cstheme="minorHAnsi"/>
          <w:sz w:val="24"/>
          <w:szCs w:val="24"/>
        </w:rPr>
      </w:pPr>
      <w:r w:rsidRPr="00E6452D">
        <w:rPr>
          <w:rFonts w:cstheme="minorHAnsi"/>
          <w:sz w:val="24"/>
          <w:szCs w:val="24"/>
        </w:rPr>
        <w:t>Introduction to Transfusion Medicine – Zarin Bharucha and D.M. Chouhan; 1</w:t>
      </w:r>
      <w:r w:rsidRPr="00E6452D">
        <w:rPr>
          <w:rFonts w:cstheme="minorHAnsi"/>
          <w:sz w:val="24"/>
          <w:szCs w:val="24"/>
          <w:vertAlign w:val="superscript"/>
        </w:rPr>
        <w:t>st</w:t>
      </w:r>
      <w:r w:rsidRPr="00E6452D">
        <w:rPr>
          <w:rFonts w:cstheme="minorHAnsi"/>
          <w:sz w:val="24"/>
          <w:szCs w:val="24"/>
        </w:rPr>
        <w:t xml:space="preserve"> Edition, 1990. </w:t>
      </w:r>
    </w:p>
    <w:p w:rsidR="00307192" w:rsidRPr="00D5334A" w:rsidRDefault="00307192" w:rsidP="00307192">
      <w:pPr>
        <w:numPr>
          <w:ilvl w:val="0"/>
          <w:numId w:val="33"/>
        </w:numPr>
        <w:spacing w:after="0" w:line="360" w:lineRule="auto"/>
        <w:ind w:left="1134"/>
        <w:jc w:val="both"/>
        <w:rPr>
          <w:rFonts w:cstheme="minorHAnsi"/>
          <w:sz w:val="24"/>
          <w:szCs w:val="24"/>
        </w:rPr>
      </w:pPr>
      <w:r w:rsidRPr="00D5334A">
        <w:rPr>
          <w:rFonts w:cstheme="minorHAnsi"/>
          <w:sz w:val="24"/>
          <w:szCs w:val="24"/>
        </w:rPr>
        <w:t>Training module for laboratory technologists. National AIDS Control Organization, Ministry of Health and Family Welfare, Govt. of India publication, 1995.</w:t>
      </w:r>
    </w:p>
    <w:p w:rsidR="00D10AAC" w:rsidRPr="00077F5F" w:rsidRDefault="00D10AAC" w:rsidP="00307192">
      <w:pPr>
        <w:spacing w:after="0" w:line="360" w:lineRule="auto"/>
        <w:ind w:left="1440"/>
        <w:jc w:val="both"/>
        <w:rPr>
          <w:rFonts w:cstheme="minorHAnsi"/>
          <w:sz w:val="24"/>
          <w:szCs w:val="24"/>
        </w:rPr>
      </w:pPr>
    </w:p>
    <w:p w:rsidR="00E57143" w:rsidRPr="00077F5F" w:rsidRDefault="00D10AAC" w:rsidP="007422A6">
      <w:pPr>
        <w:pStyle w:val="ListParagraph"/>
        <w:numPr>
          <w:ilvl w:val="0"/>
          <w:numId w:val="21"/>
        </w:numPr>
        <w:spacing w:line="360" w:lineRule="auto"/>
        <w:ind w:left="567" w:hanging="567"/>
        <w:jc w:val="both"/>
        <w:rPr>
          <w:rFonts w:asciiTheme="minorHAnsi" w:hAnsiTheme="minorHAnsi" w:cstheme="minorHAnsi"/>
        </w:rPr>
      </w:pPr>
      <w:r w:rsidRPr="00077F5F">
        <w:rPr>
          <w:rFonts w:asciiTheme="minorHAnsi" w:hAnsiTheme="minorHAnsi" w:cstheme="minorHAnsi"/>
          <w:b/>
        </w:rPr>
        <w:t>END OF DOCUMENT.</w:t>
      </w:r>
      <w:r w:rsidR="00C93814" w:rsidRPr="00077F5F">
        <w:rPr>
          <w:rFonts w:asciiTheme="minorHAnsi" w:hAnsiTheme="minorHAnsi" w:cstheme="minorHAnsi"/>
        </w:rPr>
        <w:t xml:space="preserve"> </w:t>
      </w:r>
    </w:p>
    <w:p w:rsidR="008414EA" w:rsidRPr="00077F5F" w:rsidRDefault="008414EA">
      <w:pPr>
        <w:rPr>
          <w:rFonts w:cstheme="minorHAnsi"/>
        </w:rPr>
      </w:pPr>
    </w:p>
    <w:sectPr w:rsidR="008414EA" w:rsidRPr="00077F5F" w:rsidSect="00D83A3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BA1" w:rsidRDefault="00311BA1" w:rsidP="007422A6">
      <w:pPr>
        <w:spacing w:after="0" w:line="240" w:lineRule="auto"/>
      </w:pPr>
      <w:r>
        <w:separator/>
      </w:r>
    </w:p>
  </w:endnote>
  <w:endnote w:type="continuationSeparator" w:id="1">
    <w:p w:rsidR="00311BA1" w:rsidRDefault="00311BA1" w:rsidP="00742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A6" w:rsidRDefault="007422A6" w:rsidP="007422A6">
    <w:pPr>
      <w:pStyle w:val="Footer"/>
    </w:pPr>
    <w:r>
      <w:t xml:space="preserve">     Prepared By </w:t>
    </w:r>
    <w:r>
      <w:tab/>
      <w:t xml:space="preserve">                                                                                                             Approved By</w:t>
    </w:r>
  </w:p>
  <w:p w:rsidR="007422A6" w:rsidRDefault="007422A6" w:rsidP="00742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BA1" w:rsidRDefault="00311BA1" w:rsidP="007422A6">
      <w:pPr>
        <w:spacing w:after="0" w:line="240" w:lineRule="auto"/>
      </w:pPr>
      <w:r>
        <w:separator/>
      </w:r>
    </w:p>
  </w:footnote>
  <w:footnote w:type="continuationSeparator" w:id="1">
    <w:p w:rsidR="00311BA1" w:rsidRDefault="00311BA1" w:rsidP="007422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1E33"/>
    <w:multiLevelType w:val="hybridMultilevel"/>
    <w:tmpl w:val="268C2F52"/>
    <w:lvl w:ilvl="0" w:tplc="FFFFFFFF">
      <w:start w:val="1"/>
      <w:numFmt w:val="decimal"/>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31B2E7D"/>
    <w:multiLevelType w:val="multilevel"/>
    <w:tmpl w:val="39B6783E"/>
    <w:lvl w:ilvl="0">
      <w:start w:val="1"/>
      <w:numFmt w:val="decimal"/>
      <w:lvlText w:val="%1."/>
      <w:lvlJc w:val="left"/>
      <w:pPr>
        <w:ind w:left="360" w:hanging="360"/>
      </w:pPr>
      <w:rPr>
        <w:rFonts w:hint="default"/>
        <w:b w:val="0"/>
      </w:rPr>
    </w:lvl>
    <w:lvl w:ilvl="1">
      <w:start w:val="1"/>
      <w:numFmt w:val="decimal"/>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BC222AA"/>
    <w:multiLevelType w:val="hybridMultilevel"/>
    <w:tmpl w:val="360A657E"/>
    <w:lvl w:ilvl="0" w:tplc="7D660E6C">
      <w:start w:val="2"/>
      <w:numFmt w:val="decimal"/>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D253B76"/>
    <w:multiLevelType w:val="hybridMultilevel"/>
    <w:tmpl w:val="680CEF66"/>
    <w:lvl w:ilvl="0" w:tplc="D09C8D68">
      <w:start w:val="1"/>
      <w:numFmt w:val="upperLetter"/>
      <w:lvlText w:val="%1)"/>
      <w:lvlJc w:val="left"/>
      <w:pPr>
        <w:ind w:left="1137" w:hanging="360"/>
      </w:pPr>
      <w:rPr>
        <w:rFonts w:hint="default"/>
      </w:rPr>
    </w:lvl>
    <w:lvl w:ilvl="1" w:tplc="08090019" w:tentative="1">
      <w:start w:val="1"/>
      <w:numFmt w:val="lowerLetter"/>
      <w:lvlText w:val="%2."/>
      <w:lvlJc w:val="left"/>
      <w:pPr>
        <w:ind w:left="1857" w:hanging="360"/>
      </w:pPr>
    </w:lvl>
    <w:lvl w:ilvl="2" w:tplc="0809001B" w:tentative="1">
      <w:start w:val="1"/>
      <w:numFmt w:val="lowerRoman"/>
      <w:lvlText w:val="%3."/>
      <w:lvlJc w:val="right"/>
      <w:pPr>
        <w:ind w:left="2577" w:hanging="180"/>
      </w:pPr>
    </w:lvl>
    <w:lvl w:ilvl="3" w:tplc="0809000F" w:tentative="1">
      <w:start w:val="1"/>
      <w:numFmt w:val="decimal"/>
      <w:lvlText w:val="%4."/>
      <w:lvlJc w:val="left"/>
      <w:pPr>
        <w:ind w:left="3297" w:hanging="360"/>
      </w:pPr>
    </w:lvl>
    <w:lvl w:ilvl="4" w:tplc="08090019" w:tentative="1">
      <w:start w:val="1"/>
      <w:numFmt w:val="lowerLetter"/>
      <w:lvlText w:val="%5."/>
      <w:lvlJc w:val="left"/>
      <w:pPr>
        <w:ind w:left="4017" w:hanging="360"/>
      </w:pPr>
    </w:lvl>
    <w:lvl w:ilvl="5" w:tplc="0809001B" w:tentative="1">
      <w:start w:val="1"/>
      <w:numFmt w:val="lowerRoman"/>
      <w:lvlText w:val="%6."/>
      <w:lvlJc w:val="right"/>
      <w:pPr>
        <w:ind w:left="4737" w:hanging="180"/>
      </w:pPr>
    </w:lvl>
    <w:lvl w:ilvl="6" w:tplc="0809000F" w:tentative="1">
      <w:start w:val="1"/>
      <w:numFmt w:val="decimal"/>
      <w:lvlText w:val="%7."/>
      <w:lvlJc w:val="left"/>
      <w:pPr>
        <w:ind w:left="5457" w:hanging="360"/>
      </w:pPr>
    </w:lvl>
    <w:lvl w:ilvl="7" w:tplc="08090019" w:tentative="1">
      <w:start w:val="1"/>
      <w:numFmt w:val="lowerLetter"/>
      <w:lvlText w:val="%8."/>
      <w:lvlJc w:val="left"/>
      <w:pPr>
        <w:ind w:left="6177" w:hanging="360"/>
      </w:pPr>
    </w:lvl>
    <w:lvl w:ilvl="8" w:tplc="0809001B" w:tentative="1">
      <w:start w:val="1"/>
      <w:numFmt w:val="lowerRoman"/>
      <w:lvlText w:val="%9."/>
      <w:lvlJc w:val="right"/>
      <w:pPr>
        <w:ind w:left="6897" w:hanging="180"/>
      </w:pPr>
    </w:lvl>
  </w:abstractNum>
  <w:abstractNum w:abstractNumId="4">
    <w:nsid w:val="1D771433"/>
    <w:multiLevelType w:val="hybridMultilevel"/>
    <w:tmpl w:val="96560908"/>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1EC35875"/>
    <w:multiLevelType w:val="hybridMultilevel"/>
    <w:tmpl w:val="9E66584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1207E06"/>
    <w:multiLevelType w:val="hybridMultilevel"/>
    <w:tmpl w:val="A642C33C"/>
    <w:lvl w:ilvl="0" w:tplc="7D660E6C">
      <w:start w:val="2"/>
      <w:numFmt w:val="decimal"/>
      <w:lvlText w:val="%1."/>
      <w:lvlJc w:val="left"/>
      <w:pPr>
        <w:tabs>
          <w:tab w:val="num" w:pos="600"/>
        </w:tabs>
        <w:ind w:left="60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4824DEB"/>
    <w:multiLevelType w:val="hybridMultilevel"/>
    <w:tmpl w:val="DD76A456"/>
    <w:lvl w:ilvl="0" w:tplc="254E67C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B12A6D"/>
    <w:multiLevelType w:val="hybridMultilevel"/>
    <w:tmpl w:val="86D41106"/>
    <w:lvl w:ilvl="0" w:tplc="0994B7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9E1588"/>
    <w:multiLevelType w:val="hybridMultilevel"/>
    <w:tmpl w:val="7CFC40A2"/>
    <w:lvl w:ilvl="0" w:tplc="26725B22">
      <w:start w:val="1"/>
      <w:numFmt w:val="decimal"/>
      <w:lvlText w:val="%1."/>
      <w:lvlJc w:val="left"/>
      <w:pPr>
        <w:ind w:left="1107" w:hanging="360"/>
      </w:pPr>
      <w:rPr>
        <w:rFonts w:hint="default"/>
      </w:rPr>
    </w:lvl>
    <w:lvl w:ilvl="1" w:tplc="08090019" w:tentative="1">
      <w:start w:val="1"/>
      <w:numFmt w:val="lowerLetter"/>
      <w:lvlText w:val="%2."/>
      <w:lvlJc w:val="left"/>
      <w:pPr>
        <w:ind w:left="1827" w:hanging="360"/>
      </w:pPr>
    </w:lvl>
    <w:lvl w:ilvl="2" w:tplc="0809001B" w:tentative="1">
      <w:start w:val="1"/>
      <w:numFmt w:val="lowerRoman"/>
      <w:lvlText w:val="%3."/>
      <w:lvlJc w:val="right"/>
      <w:pPr>
        <w:ind w:left="2547" w:hanging="180"/>
      </w:pPr>
    </w:lvl>
    <w:lvl w:ilvl="3" w:tplc="0809000F" w:tentative="1">
      <w:start w:val="1"/>
      <w:numFmt w:val="decimal"/>
      <w:lvlText w:val="%4."/>
      <w:lvlJc w:val="left"/>
      <w:pPr>
        <w:ind w:left="3267" w:hanging="360"/>
      </w:pPr>
    </w:lvl>
    <w:lvl w:ilvl="4" w:tplc="08090019" w:tentative="1">
      <w:start w:val="1"/>
      <w:numFmt w:val="lowerLetter"/>
      <w:lvlText w:val="%5."/>
      <w:lvlJc w:val="left"/>
      <w:pPr>
        <w:ind w:left="3987" w:hanging="360"/>
      </w:pPr>
    </w:lvl>
    <w:lvl w:ilvl="5" w:tplc="0809001B" w:tentative="1">
      <w:start w:val="1"/>
      <w:numFmt w:val="lowerRoman"/>
      <w:lvlText w:val="%6."/>
      <w:lvlJc w:val="right"/>
      <w:pPr>
        <w:ind w:left="4707" w:hanging="180"/>
      </w:pPr>
    </w:lvl>
    <w:lvl w:ilvl="6" w:tplc="0809000F" w:tentative="1">
      <w:start w:val="1"/>
      <w:numFmt w:val="decimal"/>
      <w:lvlText w:val="%7."/>
      <w:lvlJc w:val="left"/>
      <w:pPr>
        <w:ind w:left="5427" w:hanging="360"/>
      </w:pPr>
    </w:lvl>
    <w:lvl w:ilvl="7" w:tplc="08090019" w:tentative="1">
      <w:start w:val="1"/>
      <w:numFmt w:val="lowerLetter"/>
      <w:lvlText w:val="%8."/>
      <w:lvlJc w:val="left"/>
      <w:pPr>
        <w:ind w:left="6147" w:hanging="360"/>
      </w:pPr>
    </w:lvl>
    <w:lvl w:ilvl="8" w:tplc="0809001B" w:tentative="1">
      <w:start w:val="1"/>
      <w:numFmt w:val="lowerRoman"/>
      <w:lvlText w:val="%9."/>
      <w:lvlJc w:val="right"/>
      <w:pPr>
        <w:ind w:left="6867" w:hanging="180"/>
      </w:pPr>
    </w:lvl>
  </w:abstractNum>
  <w:abstractNum w:abstractNumId="10">
    <w:nsid w:val="33A75301"/>
    <w:multiLevelType w:val="multilevel"/>
    <w:tmpl w:val="FA74F4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005909"/>
    <w:multiLevelType w:val="hybridMultilevel"/>
    <w:tmpl w:val="EECC883E"/>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3AEA5E5E"/>
    <w:multiLevelType w:val="singleLevel"/>
    <w:tmpl w:val="25EC527A"/>
    <w:lvl w:ilvl="0">
      <w:start w:val="1"/>
      <w:numFmt w:val="lowerLetter"/>
      <w:lvlText w:val="%1)"/>
      <w:legacy w:legacy="1" w:legacySpace="0" w:legacyIndent="0"/>
      <w:lvlJc w:val="left"/>
      <w:rPr>
        <w:rFonts w:ascii="Times New Roman" w:hAnsi="Times New Roman" w:hint="default"/>
      </w:rPr>
    </w:lvl>
  </w:abstractNum>
  <w:abstractNum w:abstractNumId="13">
    <w:nsid w:val="41080749"/>
    <w:multiLevelType w:val="hybridMultilevel"/>
    <w:tmpl w:val="0C8496E0"/>
    <w:lvl w:ilvl="0" w:tplc="BADE90F8">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65053D"/>
    <w:multiLevelType w:val="hybridMultilevel"/>
    <w:tmpl w:val="5B2030F4"/>
    <w:lvl w:ilvl="0" w:tplc="469A09CC">
      <w:start w:val="1"/>
      <w:numFmt w:val="decimal"/>
      <w:lvlText w:val="%1."/>
      <w:lvlJc w:val="left"/>
      <w:pPr>
        <w:ind w:left="1167" w:hanging="360"/>
      </w:pPr>
      <w:rPr>
        <w:rFonts w:hint="default"/>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5">
    <w:nsid w:val="4CFD44FD"/>
    <w:multiLevelType w:val="hybridMultilevel"/>
    <w:tmpl w:val="C8063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FA5F6D"/>
    <w:multiLevelType w:val="hybridMultilevel"/>
    <w:tmpl w:val="6AD4E34A"/>
    <w:lvl w:ilvl="0" w:tplc="FA66C13A">
      <w:start w:val="1"/>
      <w:numFmt w:val="decimal"/>
      <w:lvlText w:val="%1."/>
      <w:lvlJc w:val="left"/>
      <w:pPr>
        <w:ind w:left="5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5C6564B1"/>
    <w:multiLevelType w:val="multilevel"/>
    <w:tmpl w:val="FA74F4A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F0A5F72"/>
    <w:multiLevelType w:val="hybridMultilevel"/>
    <w:tmpl w:val="CEFE71F2"/>
    <w:lvl w:ilvl="0" w:tplc="B4443AE4">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60765754"/>
    <w:multiLevelType w:val="hybridMultilevel"/>
    <w:tmpl w:val="DEA4D78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661E57DB"/>
    <w:multiLevelType w:val="hybridMultilevel"/>
    <w:tmpl w:val="6BC8417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nsid w:val="67AE5DAD"/>
    <w:multiLevelType w:val="hybridMultilevel"/>
    <w:tmpl w:val="1A801EC2"/>
    <w:lvl w:ilvl="0" w:tplc="0809001B">
      <w:start w:val="1"/>
      <w:numFmt w:val="lowerRoman"/>
      <w:lvlText w:val="%1."/>
      <w:lvlJc w:val="righ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6A977F87"/>
    <w:multiLevelType w:val="hybridMultilevel"/>
    <w:tmpl w:val="870C527C"/>
    <w:lvl w:ilvl="0" w:tplc="DC84771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F043A0"/>
    <w:multiLevelType w:val="hybridMultilevel"/>
    <w:tmpl w:val="323CB770"/>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6DE23F06"/>
    <w:multiLevelType w:val="hybridMultilevel"/>
    <w:tmpl w:val="ACBE6304"/>
    <w:lvl w:ilvl="0" w:tplc="565EBDF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703F6FB2"/>
    <w:multiLevelType w:val="hybridMultilevel"/>
    <w:tmpl w:val="AF8AF7FA"/>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nsid w:val="774A25A3"/>
    <w:multiLevelType w:val="hybridMultilevel"/>
    <w:tmpl w:val="11D0A0C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77D15EEE"/>
    <w:multiLevelType w:val="hybridMultilevel"/>
    <w:tmpl w:val="CEFE71F2"/>
    <w:lvl w:ilvl="0" w:tplc="B4443AE4">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79E05F54"/>
    <w:multiLevelType w:val="hybridMultilevel"/>
    <w:tmpl w:val="3DDC9950"/>
    <w:lvl w:ilvl="0" w:tplc="074648EE">
      <w:start w:val="1"/>
      <w:numFmt w:val="decimal"/>
      <w:lvlText w:val="%1."/>
      <w:lvlJc w:val="left"/>
      <w:pPr>
        <w:ind w:left="1122" w:hanging="360"/>
      </w:pPr>
      <w:rPr>
        <w:rFonts w:hint="default"/>
      </w:rPr>
    </w:lvl>
    <w:lvl w:ilvl="1" w:tplc="08090019" w:tentative="1">
      <w:start w:val="1"/>
      <w:numFmt w:val="lowerLetter"/>
      <w:lvlText w:val="%2."/>
      <w:lvlJc w:val="left"/>
      <w:pPr>
        <w:ind w:left="1842" w:hanging="360"/>
      </w:pPr>
    </w:lvl>
    <w:lvl w:ilvl="2" w:tplc="0809001B" w:tentative="1">
      <w:start w:val="1"/>
      <w:numFmt w:val="lowerRoman"/>
      <w:lvlText w:val="%3."/>
      <w:lvlJc w:val="right"/>
      <w:pPr>
        <w:ind w:left="2562" w:hanging="180"/>
      </w:pPr>
    </w:lvl>
    <w:lvl w:ilvl="3" w:tplc="0809000F" w:tentative="1">
      <w:start w:val="1"/>
      <w:numFmt w:val="decimal"/>
      <w:lvlText w:val="%4."/>
      <w:lvlJc w:val="left"/>
      <w:pPr>
        <w:ind w:left="3282" w:hanging="360"/>
      </w:pPr>
    </w:lvl>
    <w:lvl w:ilvl="4" w:tplc="08090019" w:tentative="1">
      <w:start w:val="1"/>
      <w:numFmt w:val="lowerLetter"/>
      <w:lvlText w:val="%5."/>
      <w:lvlJc w:val="left"/>
      <w:pPr>
        <w:ind w:left="4002" w:hanging="360"/>
      </w:pPr>
    </w:lvl>
    <w:lvl w:ilvl="5" w:tplc="0809001B" w:tentative="1">
      <w:start w:val="1"/>
      <w:numFmt w:val="lowerRoman"/>
      <w:lvlText w:val="%6."/>
      <w:lvlJc w:val="right"/>
      <w:pPr>
        <w:ind w:left="4722" w:hanging="180"/>
      </w:pPr>
    </w:lvl>
    <w:lvl w:ilvl="6" w:tplc="0809000F" w:tentative="1">
      <w:start w:val="1"/>
      <w:numFmt w:val="decimal"/>
      <w:lvlText w:val="%7."/>
      <w:lvlJc w:val="left"/>
      <w:pPr>
        <w:ind w:left="5442" w:hanging="360"/>
      </w:pPr>
    </w:lvl>
    <w:lvl w:ilvl="7" w:tplc="08090019" w:tentative="1">
      <w:start w:val="1"/>
      <w:numFmt w:val="lowerLetter"/>
      <w:lvlText w:val="%8."/>
      <w:lvlJc w:val="left"/>
      <w:pPr>
        <w:ind w:left="6162" w:hanging="360"/>
      </w:pPr>
    </w:lvl>
    <w:lvl w:ilvl="8" w:tplc="0809001B" w:tentative="1">
      <w:start w:val="1"/>
      <w:numFmt w:val="lowerRoman"/>
      <w:lvlText w:val="%9."/>
      <w:lvlJc w:val="right"/>
      <w:pPr>
        <w:ind w:left="6882" w:hanging="180"/>
      </w:pPr>
    </w:lvl>
  </w:abstractNum>
  <w:abstractNum w:abstractNumId="29">
    <w:nsid w:val="7B386455"/>
    <w:multiLevelType w:val="hybridMultilevel"/>
    <w:tmpl w:val="EE84C66C"/>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7C3D7335"/>
    <w:multiLevelType w:val="multilevel"/>
    <w:tmpl w:val="39B6783E"/>
    <w:lvl w:ilvl="0">
      <w:start w:val="1"/>
      <w:numFmt w:val="decimal"/>
      <w:lvlText w:val="%1."/>
      <w:lvlJc w:val="left"/>
      <w:pPr>
        <w:ind w:left="360" w:hanging="360"/>
      </w:pPr>
      <w:rPr>
        <w:rFonts w:hint="default"/>
        <w:b w:val="0"/>
      </w:rPr>
    </w:lvl>
    <w:lvl w:ilvl="1">
      <w:start w:val="1"/>
      <w:numFmt w:val="decimal"/>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7"/>
  </w:num>
  <w:num w:numId="6">
    <w:abstractNumId w:val="11"/>
  </w:num>
  <w:num w:numId="7">
    <w:abstractNumId w:val="5"/>
  </w:num>
  <w:num w:numId="8">
    <w:abstractNumId w:val="23"/>
  </w:num>
  <w:num w:numId="9">
    <w:abstractNumId w:val="26"/>
  </w:num>
  <w:num w:numId="10">
    <w:abstractNumId w:val="10"/>
  </w:num>
  <w:num w:numId="11">
    <w:abstractNumId w:val="4"/>
  </w:num>
  <w:num w:numId="12">
    <w:abstractNumId w:val="20"/>
  </w:num>
  <w:num w:numId="13">
    <w:abstractNumId w:val="25"/>
  </w:num>
  <w:num w:numId="14">
    <w:abstractNumId w:val="19"/>
  </w:num>
  <w:num w:numId="15">
    <w:abstractNumId w:val="8"/>
  </w:num>
  <w:num w:numId="16">
    <w:abstractNumId w:val="7"/>
  </w:num>
  <w:num w:numId="17">
    <w:abstractNumId w:val="30"/>
  </w:num>
  <w:num w:numId="18">
    <w:abstractNumId w:val="1"/>
  </w:num>
  <w:num w:numId="19">
    <w:abstractNumId w:val="12"/>
  </w:num>
  <w:num w:numId="20">
    <w:abstractNumId w:val="15"/>
  </w:num>
  <w:num w:numId="21">
    <w:abstractNumId w:val="9"/>
  </w:num>
  <w:num w:numId="22">
    <w:abstractNumId w:val="28"/>
  </w:num>
  <w:num w:numId="23">
    <w:abstractNumId w:val="3"/>
  </w:num>
  <w:num w:numId="24">
    <w:abstractNumId w:val="24"/>
  </w:num>
  <w:num w:numId="25">
    <w:abstractNumId w:val="14"/>
  </w:num>
  <w:num w:numId="26">
    <w:abstractNumId w:val="18"/>
  </w:num>
  <w:num w:numId="27">
    <w:abstractNumId w:val="6"/>
  </w:num>
  <w:num w:numId="28">
    <w:abstractNumId w:val="2"/>
  </w:num>
  <w:num w:numId="29">
    <w:abstractNumId w:val="27"/>
  </w:num>
  <w:num w:numId="30">
    <w:abstractNumId w:val="22"/>
  </w:num>
  <w:num w:numId="31">
    <w:abstractNumId w:val="0"/>
  </w:num>
  <w:num w:numId="32">
    <w:abstractNumId w:val="21"/>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E57143"/>
    <w:rsid w:val="00013A2B"/>
    <w:rsid w:val="000736C8"/>
    <w:rsid w:val="00077F5F"/>
    <w:rsid w:val="00080D14"/>
    <w:rsid w:val="000F549B"/>
    <w:rsid w:val="000F6D6F"/>
    <w:rsid w:val="002A3A34"/>
    <w:rsid w:val="00307192"/>
    <w:rsid w:val="00311BA1"/>
    <w:rsid w:val="00335641"/>
    <w:rsid w:val="00387446"/>
    <w:rsid w:val="0046110D"/>
    <w:rsid w:val="00557804"/>
    <w:rsid w:val="0056658C"/>
    <w:rsid w:val="00594D50"/>
    <w:rsid w:val="005C3D3D"/>
    <w:rsid w:val="00616B3E"/>
    <w:rsid w:val="00635DBA"/>
    <w:rsid w:val="006B0349"/>
    <w:rsid w:val="006C226C"/>
    <w:rsid w:val="007422A6"/>
    <w:rsid w:val="007E1DEF"/>
    <w:rsid w:val="008414EA"/>
    <w:rsid w:val="009965E1"/>
    <w:rsid w:val="00B041A2"/>
    <w:rsid w:val="00BF570F"/>
    <w:rsid w:val="00C93814"/>
    <w:rsid w:val="00D0110B"/>
    <w:rsid w:val="00D10AAC"/>
    <w:rsid w:val="00D83A32"/>
    <w:rsid w:val="00D86394"/>
    <w:rsid w:val="00E57143"/>
    <w:rsid w:val="00F147D5"/>
    <w:rsid w:val="00F5187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32"/>
  </w:style>
  <w:style w:type="paragraph" w:styleId="Heading3">
    <w:name w:val="heading 3"/>
    <w:basedOn w:val="Normal"/>
    <w:next w:val="Normal"/>
    <w:link w:val="Heading3Char"/>
    <w:qFormat/>
    <w:rsid w:val="00D10AAC"/>
    <w:pPr>
      <w:keepNext/>
      <w:spacing w:after="0" w:line="240" w:lineRule="auto"/>
      <w:jc w:val="center"/>
      <w:outlineLvl w:val="2"/>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E57143"/>
    <w:pPr>
      <w:spacing w:after="120" w:line="480" w:lineRule="auto"/>
      <w:ind w:left="283"/>
    </w:pPr>
    <w:rPr>
      <w:rFonts w:ascii="Times New Roman" w:eastAsia="Calibri"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E57143"/>
    <w:rPr>
      <w:rFonts w:ascii="Times New Roman" w:eastAsia="Calibri" w:hAnsi="Times New Roman" w:cs="Times New Roman"/>
      <w:sz w:val="24"/>
      <w:szCs w:val="24"/>
      <w:lang w:eastAsia="en-US"/>
    </w:rPr>
  </w:style>
  <w:style w:type="paragraph" w:styleId="NoSpacing">
    <w:name w:val="No Spacing"/>
    <w:uiPriority w:val="1"/>
    <w:qFormat/>
    <w:rsid w:val="00E57143"/>
    <w:pPr>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E57143"/>
    <w:pPr>
      <w:spacing w:after="0" w:line="240" w:lineRule="auto"/>
      <w:ind w:left="720"/>
      <w:contextualSpacing/>
    </w:pPr>
    <w:rPr>
      <w:rFonts w:ascii="Times New Roman" w:eastAsia="Calibri" w:hAnsi="Times New Roman" w:cs="Times New Roman"/>
      <w:sz w:val="24"/>
      <w:szCs w:val="24"/>
      <w:lang w:eastAsia="en-US"/>
    </w:rPr>
  </w:style>
  <w:style w:type="paragraph" w:styleId="BodyTextIndent">
    <w:name w:val="Body Text Indent"/>
    <w:basedOn w:val="Normal"/>
    <w:link w:val="BodyTextIndentChar"/>
    <w:uiPriority w:val="99"/>
    <w:semiHidden/>
    <w:unhideWhenUsed/>
    <w:rsid w:val="00D10AAC"/>
    <w:pPr>
      <w:spacing w:after="120"/>
      <w:ind w:left="283"/>
    </w:pPr>
  </w:style>
  <w:style w:type="character" w:customStyle="1" w:styleId="BodyTextIndentChar">
    <w:name w:val="Body Text Indent Char"/>
    <w:basedOn w:val="DefaultParagraphFont"/>
    <w:link w:val="BodyTextIndent"/>
    <w:uiPriority w:val="99"/>
    <w:semiHidden/>
    <w:rsid w:val="00D10AAC"/>
  </w:style>
  <w:style w:type="character" w:customStyle="1" w:styleId="Heading3Char">
    <w:name w:val="Heading 3 Char"/>
    <w:basedOn w:val="DefaultParagraphFont"/>
    <w:link w:val="Heading3"/>
    <w:rsid w:val="00D10AAC"/>
    <w:rPr>
      <w:rFonts w:ascii="Times New Roman" w:eastAsia="Times New Roman" w:hAnsi="Times New Roman" w:cs="Times New Roman"/>
      <w:b/>
      <w:bCs/>
      <w:sz w:val="24"/>
      <w:szCs w:val="24"/>
      <w:lang w:eastAsia="en-US"/>
    </w:rPr>
  </w:style>
  <w:style w:type="paragraph" w:styleId="Header">
    <w:name w:val="header"/>
    <w:basedOn w:val="Normal"/>
    <w:link w:val="HeaderChar"/>
    <w:uiPriority w:val="99"/>
    <w:semiHidden/>
    <w:unhideWhenUsed/>
    <w:rsid w:val="007422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22A6"/>
  </w:style>
  <w:style w:type="paragraph" w:styleId="Footer">
    <w:name w:val="footer"/>
    <w:basedOn w:val="Normal"/>
    <w:link w:val="FooterChar"/>
    <w:uiPriority w:val="99"/>
    <w:unhideWhenUsed/>
    <w:rsid w:val="00742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2A6"/>
  </w:style>
</w:styles>
</file>

<file path=word/webSettings.xml><?xml version="1.0" encoding="utf-8"?>
<w:webSettings xmlns:r="http://schemas.openxmlformats.org/officeDocument/2006/relationships" xmlns:w="http://schemas.openxmlformats.org/wordprocessingml/2006/main">
  <w:divs>
    <w:div w:id="107166355">
      <w:bodyDiv w:val="1"/>
      <w:marLeft w:val="0"/>
      <w:marRight w:val="0"/>
      <w:marTop w:val="0"/>
      <w:marBottom w:val="0"/>
      <w:divBdr>
        <w:top w:val="none" w:sz="0" w:space="0" w:color="auto"/>
        <w:left w:val="none" w:sz="0" w:space="0" w:color="auto"/>
        <w:bottom w:val="none" w:sz="0" w:space="0" w:color="auto"/>
        <w:right w:val="none" w:sz="0" w:space="0" w:color="auto"/>
      </w:divBdr>
    </w:div>
    <w:div w:id="20147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8D10-C97A-49A7-BFEA-4442823A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Pavesh</dc:creator>
  <cp:keywords/>
  <dc:description/>
  <cp:lastModifiedBy>Pitamvaram</cp:lastModifiedBy>
  <cp:revision>22</cp:revision>
  <cp:lastPrinted>2015-06-20T17:37:00Z</cp:lastPrinted>
  <dcterms:created xsi:type="dcterms:W3CDTF">2011-04-13T07:14:00Z</dcterms:created>
  <dcterms:modified xsi:type="dcterms:W3CDTF">2016-12-15T06:34:00Z</dcterms:modified>
</cp:coreProperties>
</file>