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A7" w:rsidRDefault="007735A7" w:rsidP="007735A7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32"/>
        </w:rPr>
        <w:t>Model SOP</w:t>
      </w:r>
    </w:p>
    <w:p w:rsidR="007735A7" w:rsidRDefault="007735A7" w:rsidP="007735A7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4066B9" w:rsidRDefault="004066B9" w:rsidP="001A00A7">
      <w:pPr>
        <w:pStyle w:val="NoSpacing"/>
        <w:jc w:val="center"/>
        <w:rPr>
          <w:b/>
          <w:bCs/>
          <w:sz w:val="32"/>
          <w:szCs w:val="54"/>
          <w:lang w:eastAsia="en-GB"/>
        </w:rPr>
      </w:pPr>
      <w:r>
        <w:rPr>
          <w:b/>
          <w:bCs/>
          <w:sz w:val="32"/>
          <w:szCs w:val="54"/>
          <w:lang w:eastAsia="en-GB"/>
        </w:rPr>
        <w:t xml:space="preserve">Standard Operating Procedure </w:t>
      </w:r>
    </w:p>
    <w:p w:rsidR="004066B9" w:rsidRDefault="004066B9" w:rsidP="001A00A7">
      <w:pPr>
        <w:pStyle w:val="NoSpacing"/>
        <w:jc w:val="center"/>
        <w:rPr>
          <w:b/>
          <w:bCs/>
          <w:sz w:val="32"/>
          <w:szCs w:val="54"/>
          <w:lang w:eastAsia="en-GB"/>
        </w:rPr>
      </w:pPr>
    </w:p>
    <w:p w:rsidR="004066B9" w:rsidRPr="001A00A7" w:rsidRDefault="004066B9" w:rsidP="001A00A7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en-US"/>
        </w:rPr>
      </w:pPr>
      <w:r w:rsidRPr="001A00A7">
        <w:rPr>
          <w:rFonts w:cstheme="minorHAnsi"/>
          <w:b/>
          <w:sz w:val="24"/>
          <w:szCs w:val="24"/>
        </w:rPr>
        <w:t xml:space="preserve">Name of the facility / activity </w:t>
      </w:r>
      <w:r w:rsidRPr="001A00A7">
        <w:rPr>
          <w:rFonts w:cstheme="minorHAnsi"/>
          <w:b/>
          <w:sz w:val="24"/>
          <w:szCs w:val="24"/>
        </w:rPr>
        <w:tab/>
        <w:t>:</w:t>
      </w:r>
      <w:r w:rsidRPr="001A00A7">
        <w:rPr>
          <w:rFonts w:cstheme="minorHAnsi"/>
          <w:b/>
          <w:sz w:val="24"/>
          <w:szCs w:val="24"/>
        </w:rPr>
        <w:tab/>
      </w:r>
      <w:r w:rsidR="00F81507" w:rsidRPr="001A00A7">
        <w:rPr>
          <w:rFonts w:cstheme="minorHAnsi"/>
          <w:b/>
          <w:color w:val="1F1A17"/>
          <w:sz w:val="24"/>
          <w:szCs w:val="24"/>
          <w:lang w:val="en-IN"/>
        </w:rPr>
        <w:t>Issue of blood for transfusion</w:t>
      </w:r>
    </w:p>
    <w:p w:rsidR="004066B9" w:rsidRPr="001A00A7" w:rsidRDefault="004066B9" w:rsidP="001A00A7">
      <w:pPr>
        <w:pStyle w:val="NoSpacing"/>
        <w:jc w:val="center"/>
        <w:rPr>
          <w:rFonts w:asciiTheme="minorHAnsi" w:hAnsiTheme="minorHAnsi" w:cstheme="minorHAnsi"/>
          <w:b/>
          <w:bCs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984"/>
        <w:gridCol w:w="1843"/>
        <w:gridCol w:w="1701"/>
        <w:gridCol w:w="2046"/>
      </w:tblGrid>
      <w:tr w:rsidR="004066B9" w:rsidRPr="001A00A7" w:rsidTr="001A00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</w:rPr>
              <w:t xml:space="preserve">SOP no.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>Effective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>Pages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Prepared by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Authorised by </w:t>
            </w:r>
          </w:p>
        </w:tc>
      </w:tr>
      <w:tr w:rsidR="004066B9" w:rsidRPr="001A00A7" w:rsidTr="001A00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032370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Cs/>
                <w:lang w:eastAsia="en-GB"/>
              </w:rPr>
              <w:t>27-11-2000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2978E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4066B9" w:rsidRPr="001A00A7" w:rsidTr="001A00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>Review Period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>Date of Review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>Reviewed by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  <w:bCs/>
                <w:lang w:eastAsia="en-GB"/>
              </w:rPr>
              <w:t>Number of copies</w:t>
            </w:r>
          </w:p>
        </w:tc>
      </w:tr>
      <w:tr w:rsidR="004066B9" w:rsidRPr="001A00A7" w:rsidTr="001A00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Cs/>
                <w:lang w:eastAsia="en-GB"/>
              </w:rPr>
              <w:t>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Cs/>
                <w:lang w:eastAsia="en-GB"/>
              </w:rPr>
              <w:t>2 years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C341E6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Cs/>
                <w:lang w:eastAsia="en-GB"/>
              </w:rPr>
              <w:t>01-01-201</w:t>
            </w:r>
            <w:r w:rsidR="00C341E6">
              <w:rPr>
                <w:rFonts w:asciiTheme="minorHAnsi" w:hAnsiTheme="minorHAnsi" w:cstheme="minorHAnsi"/>
                <w:bCs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Cs/>
                <w:lang w:eastAsia="en-GB"/>
              </w:rPr>
              <w:t>10</w:t>
            </w:r>
          </w:p>
        </w:tc>
      </w:tr>
      <w:tr w:rsidR="004066B9" w:rsidRPr="001A00A7" w:rsidTr="004066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</w:rPr>
              <w:t>LOCATION</w:t>
            </w:r>
            <w:r w:rsidR="001A00A7">
              <w:rPr>
                <w:rFonts w:asciiTheme="minorHAnsi" w:hAnsiTheme="minorHAnsi" w:cstheme="minorHAnsi"/>
                <w:b/>
              </w:rPr>
              <w:t xml:space="preserve">        </w:t>
            </w:r>
            <w:r w:rsidRPr="001A00A7">
              <w:rPr>
                <w:rFonts w:asciiTheme="minorHAnsi" w:hAnsiTheme="minorHAnsi" w:cstheme="minorHAnsi"/>
              </w:rPr>
              <w:t xml:space="preserve">: </w:t>
            </w:r>
            <w:r w:rsidR="00F81507" w:rsidRPr="001A00A7">
              <w:rPr>
                <w:rFonts w:asciiTheme="minorHAnsi" w:hAnsiTheme="minorHAnsi" w:cstheme="minorHAnsi"/>
                <w:color w:val="1F1A17"/>
                <w:lang w:val="en-IN"/>
              </w:rPr>
              <w:t>Storage Area ( Serology Laboratory)</w:t>
            </w:r>
          </w:p>
        </w:tc>
      </w:tr>
      <w:tr w:rsidR="004066B9" w:rsidRPr="001A00A7" w:rsidTr="004066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A00A7">
              <w:rPr>
                <w:rFonts w:cstheme="minorHAnsi"/>
                <w:b/>
                <w:sz w:val="24"/>
                <w:szCs w:val="24"/>
              </w:rPr>
              <w:t>SUBJECT</w:t>
            </w:r>
            <w:r w:rsidR="001A00A7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Pr="001A00A7">
              <w:rPr>
                <w:rFonts w:cstheme="minorHAnsi"/>
                <w:sz w:val="24"/>
                <w:szCs w:val="24"/>
              </w:rPr>
              <w:t xml:space="preserve">: </w:t>
            </w:r>
            <w:r w:rsidR="00F81507" w:rsidRPr="001A00A7">
              <w:rPr>
                <w:rFonts w:cstheme="minorHAnsi"/>
                <w:color w:val="1F1A17"/>
                <w:sz w:val="24"/>
                <w:szCs w:val="24"/>
                <w:lang w:val="en-IN"/>
              </w:rPr>
              <w:t>Issue of blood for transfusion</w:t>
            </w:r>
          </w:p>
        </w:tc>
      </w:tr>
      <w:tr w:rsidR="004066B9" w:rsidRPr="001A00A7" w:rsidTr="004066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B9" w:rsidRPr="001A00A7" w:rsidRDefault="004066B9" w:rsidP="001A00A7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1A00A7">
              <w:rPr>
                <w:rFonts w:asciiTheme="minorHAnsi" w:hAnsiTheme="minorHAnsi" w:cstheme="minorHAnsi"/>
                <w:b/>
              </w:rPr>
              <w:t>FUNCTION</w:t>
            </w:r>
            <w:r w:rsidR="001A00A7">
              <w:rPr>
                <w:rFonts w:asciiTheme="minorHAnsi" w:hAnsiTheme="minorHAnsi" w:cstheme="minorHAnsi"/>
                <w:b/>
              </w:rPr>
              <w:t xml:space="preserve">        </w:t>
            </w:r>
            <w:r w:rsidRPr="001A00A7">
              <w:rPr>
                <w:rFonts w:asciiTheme="minorHAnsi" w:hAnsiTheme="minorHAnsi" w:cstheme="minorHAnsi"/>
              </w:rPr>
              <w:t xml:space="preserve">: </w:t>
            </w:r>
            <w:r w:rsidR="00F81507" w:rsidRPr="001A00A7">
              <w:rPr>
                <w:rFonts w:asciiTheme="minorHAnsi" w:hAnsiTheme="minorHAnsi" w:cstheme="minorHAnsi"/>
                <w:color w:val="1F1A17"/>
                <w:lang w:val="en-IN"/>
              </w:rPr>
              <w:t>Optimum utilisation of blood</w:t>
            </w:r>
          </w:p>
        </w:tc>
      </w:tr>
      <w:tr w:rsidR="004066B9" w:rsidRPr="001A00A7" w:rsidTr="001A00A7">
        <w:trPr>
          <w:trHeight w:val="637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07" w:rsidRPr="001A00A7" w:rsidRDefault="004066B9" w:rsidP="001A00A7">
            <w:pPr>
              <w:spacing w:after="0" w:line="240" w:lineRule="auto"/>
              <w:rPr>
                <w:rFonts w:cstheme="minorHAnsi"/>
                <w:sz w:val="24"/>
                <w:szCs w:val="24"/>
                <w:lang w:val="en-IN"/>
              </w:rPr>
            </w:pPr>
            <w:r w:rsidRPr="001A00A7">
              <w:rPr>
                <w:rFonts w:cstheme="minorHAnsi"/>
                <w:b/>
                <w:sz w:val="24"/>
                <w:szCs w:val="24"/>
              </w:rPr>
              <w:t>DISTRIBUTION</w:t>
            </w:r>
            <w:r w:rsidRPr="001A00A7">
              <w:rPr>
                <w:rFonts w:cstheme="minorHAnsi"/>
                <w:sz w:val="24"/>
                <w:szCs w:val="24"/>
              </w:rPr>
              <w:t xml:space="preserve">: </w:t>
            </w:r>
            <w:r w:rsidR="00F81507" w:rsidRPr="001A00A7">
              <w:rPr>
                <w:rFonts w:cstheme="minorHAnsi"/>
                <w:sz w:val="24"/>
                <w:szCs w:val="24"/>
                <w:lang w:val="en-IN"/>
              </w:rPr>
              <w:t>Supervisor in charge of storage and distribution.</w:t>
            </w:r>
          </w:p>
          <w:p w:rsidR="004066B9" w:rsidRPr="001A00A7" w:rsidRDefault="001A00A7" w:rsidP="001A00A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                              </w:t>
            </w:r>
            <w:r w:rsidR="00F81507" w:rsidRPr="001A00A7">
              <w:rPr>
                <w:rFonts w:cstheme="minorHAnsi"/>
                <w:sz w:val="24"/>
                <w:szCs w:val="24"/>
                <w:lang w:val="en-IN"/>
              </w:rPr>
              <w:t>Master File</w:t>
            </w:r>
          </w:p>
        </w:tc>
      </w:tr>
    </w:tbl>
    <w:p w:rsidR="004066B9" w:rsidRPr="001A00A7" w:rsidRDefault="004066B9" w:rsidP="009C579A">
      <w:pPr>
        <w:spacing w:after="0" w:line="360" w:lineRule="auto"/>
        <w:rPr>
          <w:rFonts w:cstheme="minorHAnsi"/>
          <w:sz w:val="24"/>
          <w:szCs w:val="24"/>
          <w:lang w:eastAsia="en-US"/>
        </w:rPr>
      </w:pPr>
    </w:p>
    <w:p w:rsidR="004066B9" w:rsidRPr="001A00A7" w:rsidRDefault="004066B9" w:rsidP="009C579A">
      <w:pPr>
        <w:numPr>
          <w:ilvl w:val="0"/>
          <w:numId w:val="1"/>
        </w:numPr>
        <w:spacing w:after="0" w:line="360" w:lineRule="auto"/>
        <w:ind w:hanging="540"/>
        <w:jc w:val="both"/>
        <w:rPr>
          <w:rFonts w:cstheme="minorHAnsi"/>
          <w:b/>
          <w:sz w:val="24"/>
          <w:szCs w:val="24"/>
        </w:rPr>
      </w:pPr>
      <w:r w:rsidRPr="001A00A7">
        <w:rPr>
          <w:rFonts w:cstheme="minorHAnsi"/>
          <w:b/>
          <w:sz w:val="24"/>
          <w:szCs w:val="24"/>
        </w:rPr>
        <w:t xml:space="preserve">SCOPE  &amp; APPLICATION:  </w:t>
      </w:r>
    </w:p>
    <w:p w:rsidR="007747FC" w:rsidRDefault="007747FC" w:rsidP="009C579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color w:val="1F1A17"/>
          <w:sz w:val="24"/>
          <w:szCs w:val="24"/>
          <w:lang w:val="en-IN"/>
        </w:rPr>
      </w:pPr>
    </w:p>
    <w:p w:rsidR="004066B9" w:rsidRDefault="00F81507" w:rsidP="009C579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color w:val="1F1A17"/>
          <w:sz w:val="24"/>
          <w:szCs w:val="24"/>
          <w:lang w:val="en-IN"/>
        </w:rPr>
      </w:pPr>
      <w:r w:rsidRPr="001A00A7">
        <w:rPr>
          <w:rFonts w:cstheme="minorHAnsi"/>
          <w:color w:val="1F1A17"/>
          <w:sz w:val="24"/>
          <w:szCs w:val="24"/>
          <w:lang w:val="en-IN"/>
        </w:rPr>
        <w:t>The blood and blood components are used as per the need of the patients. These are issued against the prescription of a medical officer after ensuring the compatibility and testing results.</w:t>
      </w:r>
    </w:p>
    <w:p w:rsidR="007747FC" w:rsidRPr="001A00A7" w:rsidRDefault="007747FC" w:rsidP="009C579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color w:val="1F1A17"/>
          <w:sz w:val="24"/>
          <w:szCs w:val="24"/>
          <w:lang w:val="en-IN"/>
        </w:rPr>
      </w:pPr>
    </w:p>
    <w:p w:rsidR="00F81507" w:rsidRPr="001A00A7" w:rsidRDefault="004066B9" w:rsidP="007747FC">
      <w:pPr>
        <w:numPr>
          <w:ilvl w:val="0"/>
          <w:numId w:val="2"/>
        </w:numPr>
        <w:spacing w:after="0" w:line="360" w:lineRule="auto"/>
        <w:ind w:hanging="600"/>
        <w:jc w:val="both"/>
        <w:rPr>
          <w:rFonts w:cstheme="minorHAnsi"/>
          <w:b/>
          <w:sz w:val="24"/>
          <w:szCs w:val="24"/>
        </w:rPr>
      </w:pPr>
      <w:r w:rsidRPr="001A00A7">
        <w:rPr>
          <w:rFonts w:cstheme="minorHAnsi"/>
          <w:b/>
          <w:sz w:val="24"/>
          <w:szCs w:val="24"/>
        </w:rPr>
        <w:t xml:space="preserve">RESPONSIBILITY: </w:t>
      </w:r>
    </w:p>
    <w:p w:rsidR="00DF6505" w:rsidRPr="001A00A7" w:rsidRDefault="00DF6505" w:rsidP="007747FC">
      <w:pPr>
        <w:spacing w:after="0" w:line="36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DF6505" w:rsidRPr="001A00A7" w:rsidRDefault="00DF6505" w:rsidP="007747F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  <w:sz w:val="24"/>
          <w:szCs w:val="24"/>
        </w:rPr>
      </w:pPr>
      <w:r w:rsidRPr="001A00A7">
        <w:rPr>
          <w:rFonts w:cstheme="minorHAnsi"/>
          <w:color w:val="1F1A17"/>
          <w:sz w:val="24"/>
          <w:szCs w:val="24"/>
          <w:lang w:val="en-IN"/>
        </w:rPr>
        <w:t>It is the responsibility of the technician on shift duty in Red Cell Laboratory to issue</w:t>
      </w:r>
      <w:r w:rsidR="007747FC">
        <w:rPr>
          <w:rFonts w:cstheme="minorHAnsi"/>
          <w:color w:val="1F1A17"/>
          <w:sz w:val="24"/>
          <w:szCs w:val="24"/>
          <w:lang w:val="en-IN"/>
        </w:rPr>
        <w:t xml:space="preserve"> </w:t>
      </w:r>
      <w:r w:rsidRPr="001A00A7">
        <w:rPr>
          <w:rFonts w:cstheme="minorHAnsi"/>
          <w:color w:val="1F1A17"/>
          <w:sz w:val="24"/>
          <w:szCs w:val="24"/>
          <w:lang w:val="en-IN"/>
        </w:rPr>
        <w:t>the blood for which requisition is received.</w:t>
      </w:r>
    </w:p>
    <w:p w:rsidR="00DF6505" w:rsidRPr="001A00A7" w:rsidRDefault="00DF6505" w:rsidP="009C57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F6505" w:rsidRPr="001A00A7" w:rsidRDefault="00DF6505" w:rsidP="009C57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F6505" w:rsidRPr="001A00A7" w:rsidRDefault="00DF6505" w:rsidP="009C57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F6505" w:rsidRPr="001A00A7" w:rsidRDefault="00DF6505" w:rsidP="009C57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F6505" w:rsidRPr="001A00A7" w:rsidRDefault="00DF6505" w:rsidP="009C57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4066B9" w:rsidRPr="001A00A7" w:rsidRDefault="00F81507" w:rsidP="007747FC">
      <w:pPr>
        <w:numPr>
          <w:ilvl w:val="0"/>
          <w:numId w:val="2"/>
        </w:numPr>
        <w:spacing w:after="0" w:line="360" w:lineRule="auto"/>
        <w:ind w:hanging="600"/>
        <w:jc w:val="both"/>
        <w:rPr>
          <w:rFonts w:cstheme="minorHAnsi"/>
          <w:b/>
          <w:sz w:val="24"/>
          <w:szCs w:val="24"/>
        </w:rPr>
      </w:pPr>
      <w:r w:rsidRPr="001A00A7">
        <w:rPr>
          <w:rFonts w:cstheme="minorHAnsi"/>
          <w:b/>
          <w:bCs/>
          <w:sz w:val="24"/>
          <w:szCs w:val="24"/>
        </w:rPr>
        <w:t xml:space="preserve">MATERIAL REQUIRED </w:t>
      </w:r>
    </w:p>
    <w:p w:rsidR="00F81507" w:rsidRPr="001A00A7" w:rsidRDefault="00F81507" w:rsidP="007747FC">
      <w:pPr>
        <w:pStyle w:val="ListParagraph"/>
        <w:numPr>
          <w:ilvl w:val="0"/>
          <w:numId w:val="5"/>
        </w:numPr>
        <w:tabs>
          <w:tab w:val="clear" w:pos="600"/>
          <w:tab w:val="num" w:pos="993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Issue register</w:t>
      </w:r>
    </w:p>
    <w:p w:rsidR="00F81507" w:rsidRPr="001A00A7" w:rsidRDefault="00F81507" w:rsidP="007747FC">
      <w:pPr>
        <w:pStyle w:val="ListParagraph"/>
        <w:numPr>
          <w:ilvl w:val="0"/>
          <w:numId w:val="5"/>
        </w:numPr>
        <w:tabs>
          <w:tab w:val="clear" w:pos="600"/>
          <w:tab w:val="num" w:pos="993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Inventory register</w:t>
      </w:r>
    </w:p>
    <w:p w:rsidR="00F81507" w:rsidRPr="001A00A7" w:rsidRDefault="00F81507" w:rsidP="007747FC">
      <w:pPr>
        <w:pStyle w:val="ListParagraph"/>
        <w:numPr>
          <w:ilvl w:val="0"/>
          <w:numId w:val="5"/>
        </w:numPr>
        <w:tabs>
          <w:tab w:val="clear" w:pos="600"/>
          <w:tab w:val="num" w:pos="993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Request form</w:t>
      </w:r>
    </w:p>
    <w:p w:rsidR="004066B9" w:rsidRPr="007747FC" w:rsidRDefault="00F81507" w:rsidP="007747FC">
      <w:pPr>
        <w:pStyle w:val="ListParagraph"/>
        <w:numPr>
          <w:ilvl w:val="0"/>
          <w:numId w:val="5"/>
        </w:numPr>
        <w:tabs>
          <w:tab w:val="clear" w:pos="600"/>
          <w:tab w:val="num" w:pos="993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lastRenderedPageBreak/>
        <w:t>Compatibility report</w:t>
      </w:r>
    </w:p>
    <w:p w:rsidR="007747FC" w:rsidRPr="001A00A7" w:rsidRDefault="007747FC" w:rsidP="007747FC">
      <w:pPr>
        <w:pStyle w:val="ListParagraph"/>
        <w:autoSpaceDE w:val="0"/>
        <w:autoSpaceDN w:val="0"/>
        <w:adjustRightInd w:val="0"/>
        <w:spacing w:line="360" w:lineRule="auto"/>
        <w:ind w:left="1134" w:right="4"/>
        <w:rPr>
          <w:rFonts w:asciiTheme="minorHAnsi" w:hAnsiTheme="minorHAnsi" w:cstheme="minorHAnsi"/>
        </w:rPr>
      </w:pPr>
    </w:p>
    <w:p w:rsidR="00DF6505" w:rsidRPr="001A00A7" w:rsidRDefault="00DF6505" w:rsidP="007747FC">
      <w:pPr>
        <w:pStyle w:val="ListParagraph"/>
        <w:numPr>
          <w:ilvl w:val="0"/>
          <w:numId w:val="2"/>
        </w:numPr>
        <w:spacing w:line="360" w:lineRule="auto"/>
        <w:ind w:hanging="600"/>
        <w:jc w:val="both"/>
        <w:rPr>
          <w:rFonts w:asciiTheme="minorHAnsi" w:hAnsiTheme="minorHAnsi" w:cstheme="minorHAnsi"/>
          <w:b/>
        </w:rPr>
      </w:pPr>
      <w:r w:rsidRPr="001A00A7">
        <w:rPr>
          <w:rFonts w:asciiTheme="minorHAnsi" w:hAnsiTheme="minorHAnsi" w:cstheme="minorHAnsi"/>
          <w:b/>
        </w:rPr>
        <w:t>PROCEDURE</w:t>
      </w:r>
    </w:p>
    <w:p w:rsidR="00DF6505" w:rsidRPr="001A00A7" w:rsidRDefault="00DF6505" w:rsidP="00D55CDC">
      <w:pPr>
        <w:pStyle w:val="ListParagraph"/>
        <w:numPr>
          <w:ilvl w:val="0"/>
          <w:numId w:val="8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In order to avoid outdating, implement FIFO policy</w:t>
      </w:r>
      <w:r w:rsidR="00F764E0" w:rsidRPr="001A00A7">
        <w:rPr>
          <w:rFonts w:asciiTheme="minorHAnsi" w:hAnsiTheme="minorHAnsi" w:cstheme="minorHAnsi"/>
          <w:color w:val="1F1A17"/>
          <w:lang w:val="en-IN"/>
        </w:rPr>
        <w:t>.</w:t>
      </w:r>
    </w:p>
    <w:p w:rsidR="00F764E0" w:rsidRPr="001A00A7" w:rsidRDefault="00F764E0" w:rsidP="00D55CDC">
      <w:pPr>
        <w:pStyle w:val="ListParagraph"/>
        <w:numPr>
          <w:ilvl w:val="0"/>
          <w:numId w:val="8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 xml:space="preserve">Check the request form and ensure that entries match the entries on the sample received </w:t>
      </w:r>
    </w:p>
    <w:p w:rsidR="00DF6505" w:rsidRPr="001A00A7" w:rsidRDefault="00DF6505" w:rsidP="00D55CDC">
      <w:pPr>
        <w:pStyle w:val="ListParagraph"/>
        <w:numPr>
          <w:ilvl w:val="0"/>
          <w:numId w:val="8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 xml:space="preserve">Carry out compatibility testing </w:t>
      </w:r>
      <w:r w:rsidR="00F764E0" w:rsidRPr="001A00A7">
        <w:rPr>
          <w:rFonts w:asciiTheme="minorHAnsi" w:hAnsiTheme="minorHAnsi" w:cstheme="minorHAnsi"/>
          <w:color w:val="1F1A17"/>
          <w:lang w:val="en-IN"/>
        </w:rPr>
        <w:t xml:space="preserve"> ( Pre transfusion testing) </w:t>
      </w:r>
      <w:r w:rsidRPr="001A00A7">
        <w:rPr>
          <w:rFonts w:asciiTheme="minorHAnsi" w:hAnsiTheme="minorHAnsi" w:cstheme="minorHAnsi"/>
          <w:color w:val="1F1A17"/>
          <w:lang w:val="en-IN"/>
        </w:rPr>
        <w:t>using SP017/018</w:t>
      </w:r>
    </w:p>
    <w:p w:rsidR="00DF6505" w:rsidRPr="001A00A7" w:rsidRDefault="00DF6505" w:rsidP="00D55CDC">
      <w:pPr>
        <w:pStyle w:val="ListParagraph"/>
        <w:numPr>
          <w:ilvl w:val="0"/>
          <w:numId w:val="8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Ensure that the compatible units are tested for TTI and found suitable for use</w:t>
      </w:r>
      <w:r w:rsidR="00F764E0" w:rsidRPr="001A00A7">
        <w:rPr>
          <w:rFonts w:asciiTheme="minorHAnsi" w:hAnsiTheme="minorHAnsi" w:cstheme="minorHAnsi"/>
          <w:color w:val="1F1A17"/>
          <w:lang w:val="en-IN"/>
        </w:rPr>
        <w:t xml:space="preserve"> after checking from master record.</w:t>
      </w:r>
    </w:p>
    <w:p w:rsidR="00DF6505" w:rsidRPr="001A00A7" w:rsidRDefault="00DF6505" w:rsidP="00D55CDC">
      <w:pPr>
        <w:pStyle w:val="ListParagraph"/>
        <w:numPr>
          <w:ilvl w:val="0"/>
          <w:numId w:val="8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Remove the correct unit from blood bank refrigerator and keep it in the box for transport</w:t>
      </w:r>
    </w:p>
    <w:p w:rsidR="00DF6505" w:rsidRPr="001A00A7" w:rsidRDefault="00DF6505" w:rsidP="00D55CDC">
      <w:pPr>
        <w:pStyle w:val="ListParagraph"/>
        <w:numPr>
          <w:ilvl w:val="0"/>
          <w:numId w:val="8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Make entries in the issue register</w:t>
      </w:r>
    </w:p>
    <w:p w:rsidR="00DF6505" w:rsidRPr="001A00A7" w:rsidRDefault="00DF6505" w:rsidP="00D55CDC">
      <w:pPr>
        <w:pStyle w:val="ListParagraph"/>
        <w:numPr>
          <w:ilvl w:val="0"/>
          <w:numId w:val="8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Instruct the individual to take the unit straight to OT/Ward for transfusion.</w:t>
      </w:r>
    </w:p>
    <w:p w:rsidR="00DF6505" w:rsidRPr="001A00A7" w:rsidRDefault="00DF6505" w:rsidP="009C579A">
      <w:pPr>
        <w:pStyle w:val="ListParagraph"/>
        <w:autoSpaceDE w:val="0"/>
        <w:autoSpaceDN w:val="0"/>
        <w:adjustRightInd w:val="0"/>
        <w:spacing w:line="360" w:lineRule="auto"/>
        <w:ind w:left="600"/>
        <w:rPr>
          <w:rFonts w:asciiTheme="minorHAnsi" w:hAnsiTheme="minorHAnsi" w:cstheme="minorHAnsi"/>
          <w:color w:val="1F1A17"/>
          <w:lang w:val="en-IN"/>
        </w:rPr>
      </w:pPr>
    </w:p>
    <w:p w:rsidR="00DF6505" w:rsidRPr="001A00A7" w:rsidRDefault="00DF6505" w:rsidP="00D55CDC">
      <w:pPr>
        <w:pStyle w:val="ListParagraph"/>
        <w:numPr>
          <w:ilvl w:val="0"/>
          <w:numId w:val="2"/>
        </w:numPr>
        <w:spacing w:line="360" w:lineRule="auto"/>
        <w:ind w:hanging="600"/>
        <w:jc w:val="both"/>
        <w:rPr>
          <w:rFonts w:asciiTheme="minorHAnsi" w:hAnsiTheme="minorHAnsi" w:cstheme="minorHAnsi"/>
          <w:b/>
        </w:rPr>
      </w:pPr>
      <w:r w:rsidRPr="001A00A7">
        <w:rPr>
          <w:rFonts w:asciiTheme="minorHAnsi" w:hAnsiTheme="minorHAnsi" w:cstheme="minorHAnsi"/>
          <w:b/>
        </w:rPr>
        <w:t>DOCUMENTATION</w:t>
      </w:r>
    </w:p>
    <w:p w:rsidR="00DF6505" w:rsidRPr="001A00A7" w:rsidRDefault="00DF6505" w:rsidP="009C579A">
      <w:pPr>
        <w:pStyle w:val="ListParagraph"/>
        <w:autoSpaceDE w:val="0"/>
        <w:autoSpaceDN w:val="0"/>
        <w:adjustRightInd w:val="0"/>
        <w:spacing w:line="360" w:lineRule="auto"/>
        <w:ind w:left="600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Make foll</w:t>
      </w:r>
      <w:r w:rsidR="00F764E0" w:rsidRPr="001A00A7">
        <w:rPr>
          <w:rFonts w:asciiTheme="minorHAnsi" w:hAnsiTheme="minorHAnsi" w:cstheme="minorHAnsi"/>
          <w:color w:val="1F1A17"/>
          <w:lang w:val="en-IN"/>
        </w:rPr>
        <w:t>owing entries in issue register in addition to the issue form;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Name of patient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Hospital registration number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 xml:space="preserve"> Blood group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 xml:space="preserve"> Date and time of issue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Unit No. issued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Blood group of unit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 xml:space="preserve"> Component of blood</w:t>
      </w:r>
    </w:p>
    <w:p w:rsidR="00DF6505" w:rsidRPr="001A00A7" w:rsidRDefault="00DF6505" w:rsidP="00D55CDC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Theme="minorHAnsi" w:hAnsiTheme="minorHAnsi" w:cstheme="minorHAnsi"/>
          <w:color w:val="1F1A17"/>
          <w:lang w:val="en-IN"/>
        </w:rPr>
      </w:pPr>
      <w:r w:rsidRPr="001A00A7">
        <w:rPr>
          <w:rFonts w:asciiTheme="minorHAnsi" w:hAnsiTheme="minorHAnsi" w:cstheme="minorHAnsi"/>
          <w:color w:val="1F1A17"/>
          <w:lang w:val="en-IN"/>
        </w:rPr>
        <w:t>Signature of technician who issues</w:t>
      </w:r>
    </w:p>
    <w:p w:rsidR="00DF6505" w:rsidRPr="000F7F23" w:rsidRDefault="00DF6505" w:rsidP="000F7F23">
      <w:pPr>
        <w:pStyle w:val="ListParagraph"/>
        <w:numPr>
          <w:ilvl w:val="0"/>
          <w:numId w:val="9"/>
        </w:numPr>
        <w:tabs>
          <w:tab w:val="clear" w:pos="600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cstheme="minorHAnsi"/>
          <w:color w:val="1F1A17"/>
          <w:lang w:val="en-IN"/>
        </w:rPr>
      </w:pPr>
      <w:r w:rsidRPr="000F7F23">
        <w:rPr>
          <w:rFonts w:asciiTheme="minorHAnsi" w:hAnsiTheme="minorHAnsi" w:cstheme="minorHAnsi"/>
          <w:color w:val="1F1A17"/>
          <w:lang w:val="en-IN"/>
        </w:rPr>
        <w:t xml:space="preserve"> Signature of receiver</w:t>
      </w:r>
      <w:r w:rsidR="00F301BF" w:rsidRPr="000F7F23">
        <w:rPr>
          <w:rFonts w:cstheme="minorHAnsi"/>
          <w:color w:val="1F1A17"/>
          <w:lang w:val="en-IN"/>
        </w:rPr>
        <w:br w:type="page"/>
      </w:r>
    </w:p>
    <w:p w:rsidR="000F7F23" w:rsidRDefault="000F7F23" w:rsidP="000F7F23">
      <w:pPr>
        <w:pStyle w:val="ListParagraph"/>
        <w:spacing w:line="360" w:lineRule="auto"/>
        <w:ind w:left="600"/>
        <w:jc w:val="both"/>
        <w:rPr>
          <w:rFonts w:asciiTheme="minorHAnsi" w:hAnsiTheme="minorHAnsi" w:cstheme="minorHAnsi"/>
          <w:b/>
        </w:rPr>
      </w:pPr>
    </w:p>
    <w:p w:rsidR="004066B9" w:rsidRPr="001A00A7" w:rsidRDefault="00DF6505" w:rsidP="00F301BF">
      <w:pPr>
        <w:pStyle w:val="ListParagraph"/>
        <w:numPr>
          <w:ilvl w:val="0"/>
          <w:numId w:val="2"/>
        </w:numPr>
        <w:spacing w:line="360" w:lineRule="auto"/>
        <w:ind w:hanging="600"/>
        <w:jc w:val="both"/>
        <w:rPr>
          <w:rFonts w:asciiTheme="minorHAnsi" w:hAnsiTheme="minorHAnsi" w:cstheme="minorHAnsi"/>
          <w:b/>
        </w:rPr>
      </w:pPr>
      <w:r w:rsidRPr="001A00A7">
        <w:rPr>
          <w:rFonts w:asciiTheme="minorHAnsi" w:hAnsiTheme="minorHAnsi" w:cstheme="minorHAnsi"/>
          <w:b/>
        </w:rPr>
        <w:t>REFERENCES</w:t>
      </w:r>
    </w:p>
    <w:p w:rsidR="004066B9" w:rsidRPr="001A00A7" w:rsidRDefault="004066B9" w:rsidP="009C579A">
      <w:pPr>
        <w:pStyle w:val="ListParagraph"/>
        <w:spacing w:line="360" w:lineRule="auto"/>
        <w:ind w:left="600"/>
        <w:jc w:val="both"/>
        <w:rPr>
          <w:rFonts w:asciiTheme="minorHAnsi" w:hAnsiTheme="minorHAnsi" w:cstheme="minorHAnsi"/>
          <w:b/>
        </w:rPr>
      </w:pPr>
    </w:p>
    <w:p w:rsidR="00DF6505" w:rsidRPr="001A00A7" w:rsidRDefault="004066B9" w:rsidP="009C579A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A00A7">
        <w:rPr>
          <w:rFonts w:cstheme="minorHAnsi"/>
          <w:sz w:val="24"/>
          <w:szCs w:val="24"/>
        </w:rPr>
        <w:t>Technical Manual of the American</w:t>
      </w:r>
      <w:r w:rsidR="00DF6505" w:rsidRPr="001A00A7">
        <w:rPr>
          <w:rFonts w:cstheme="minorHAnsi"/>
          <w:sz w:val="24"/>
          <w:szCs w:val="24"/>
        </w:rPr>
        <w:t xml:space="preserve"> Association of Blood Banks – 15</w:t>
      </w:r>
      <w:r w:rsidRPr="001A00A7">
        <w:rPr>
          <w:rFonts w:cstheme="minorHAnsi"/>
          <w:sz w:val="24"/>
          <w:szCs w:val="24"/>
          <w:vertAlign w:val="superscript"/>
        </w:rPr>
        <w:t>th</w:t>
      </w:r>
      <w:r w:rsidR="00DF6505" w:rsidRPr="001A00A7">
        <w:rPr>
          <w:rFonts w:cstheme="minorHAnsi"/>
          <w:sz w:val="24"/>
          <w:szCs w:val="24"/>
        </w:rPr>
        <w:t xml:space="preserve"> Edition, 2005.</w:t>
      </w:r>
    </w:p>
    <w:p w:rsidR="00DF6505" w:rsidRPr="001A00A7" w:rsidRDefault="00DF6505" w:rsidP="009C579A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A00A7">
        <w:rPr>
          <w:rFonts w:cstheme="minorHAnsi"/>
          <w:sz w:val="24"/>
          <w:szCs w:val="24"/>
        </w:rPr>
        <w:t xml:space="preserve"> </w:t>
      </w:r>
      <w:r w:rsidR="004066B9" w:rsidRPr="001A00A7">
        <w:rPr>
          <w:rFonts w:cstheme="minorHAnsi"/>
          <w:sz w:val="24"/>
          <w:szCs w:val="24"/>
        </w:rPr>
        <w:t xml:space="preserve">Introduction to Transfusion Medicine – Zarin Bharucha &amp; D.M. Chouhan, </w:t>
      </w:r>
      <w:r w:rsidR="004066B9" w:rsidRPr="001A00A7">
        <w:rPr>
          <w:rFonts w:cstheme="minorHAnsi"/>
          <w:sz w:val="24"/>
          <w:szCs w:val="24"/>
          <w:vertAlign w:val="superscript"/>
        </w:rPr>
        <w:t>1st</w:t>
      </w:r>
      <w:r w:rsidRPr="001A00A7">
        <w:rPr>
          <w:rFonts w:cstheme="minorHAnsi"/>
          <w:sz w:val="24"/>
          <w:szCs w:val="24"/>
        </w:rPr>
        <w:t xml:space="preserve"> edition, 1990.  </w:t>
      </w:r>
    </w:p>
    <w:p w:rsidR="004066B9" w:rsidRPr="001A00A7" w:rsidRDefault="004066B9" w:rsidP="009C579A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A00A7">
        <w:rPr>
          <w:rFonts w:cstheme="minorHAnsi"/>
          <w:sz w:val="24"/>
          <w:szCs w:val="24"/>
        </w:rPr>
        <w:t xml:space="preserve">Procedures in Blood Banking and Immunohaematology  -  H.M. Bhatia, 1977.  </w:t>
      </w:r>
    </w:p>
    <w:p w:rsidR="00DF6505" w:rsidRPr="001A00A7" w:rsidRDefault="00DF6505" w:rsidP="009C57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066B9" w:rsidRPr="001A00A7" w:rsidRDefault="004066B9" w:rsidP="0076494A">
      <w:pPr>
        <w:pStyle w:val="BodyTextIndent2"/>
        <w:spacing w:after="0" w:line="360" w:lineRule="auto"/>
        <w:ind w:left="567" w:hanging="567"/>
        <w:rPr>
          <w:rFonts w:asciiTheme="minorHAnsi" w:hAnsiTheme="minorHAnsi" w:cstheme="minorHAnsi"/>
          <w:b/>
        </w:rPr>
      </w:pPr>
      <w:r w:rsidRPr="001A00A7">
        <w:rPr>
          <w:rFonts w:asciiTheme="minorHAnsi" w:hAnsiTheme="minorHAnsi" w:cstheme="minorHAnsi"/>
          <w:b/>
        </w:rPr>
        <w:t>7.</w:t>
      </w:r>
      <w:r w:rsidRPr="001A00A7">
        <w:rPr>
          <w:rFonts w:asciiTheme="minorHAnsi" w:hAnsiTheme="minorHAnsi" w:cstheme="minorHAnsi"/>
          <w:b/>
        </w:rPr>
        <w:tab/>
        <w:t>END OF DOCUMENT</w:t>
      </w:r>
    </w:p>
    <w:p w:rsidR="004066B9" w:rsidRDefault="004066B9" w:rsidP="004066B9"/>
    <w:p w:rsidR="00D144A0" w:rsidRDefault="00D144A0"/>
    <w:sectPr w:rsidR="00D144A0" w:rsidSect="003631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A8" w:rsidRDefault="00CE19A8" w:rsidP="007B41CF">
      <w:pPr>
        <w:spacing w:after="0" w:line="240" w:lineRule="auto"/>
      </w:pPr>
      <w:r>
        <w:separator/>
      </w:r>
    </w:p>
  </w:endnote>
  <w:endnote w:type="continuationSeparator" w:id="1">
    <w:p w:rsidR="00CE19A8" w:rsidRDefault="00CE19A8" w:rsidP="007B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CF" w:rsidRDefault="007B41CF" w:rsidP="007B41CF">
    <w:pPr>
      <w:pStyle w:val="Footer"/>
    </w:pPr>
    <w:r>
      <w:t xml:space="preserve">     Prepared By </w:t>
    </w:r>
    <w:r>
      <w:tab/>
      <w:t xml:space="preserve">                                                                                                             Approved By</w:t>
    </w:r>
  </w:p>
  <w:p w:rsidR="007B41CF" w:rsidRDefault="007B41CF" w:rsidP="007B4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A8" w:rsidRDefault="00CE19A8" w:rsidP="007B41CF">
      <w:pPr>
        <w:spacing w:after="0" w:line="240" w:lineRule="auto"/>
      </w:pPr>
      <w:r>
        <w:separator/>
      </w:r>
    </w:p>
  </w:footnote>
  <w:footnote w:type="continuationSeparator" w:id="1">
    <w:p w:rsidR="00CE19A8" w:rsidRDefault="00CE19A8" w:rsidP="007B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E33"/>
    <w:multiLevelType w:val="hybridMultilevel"/>
    <w:tmpl w:val="268C2F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5F38"/>
    <w:multiLevelType w:val="hybridMultilevel"/>
    <w:tmpl w:val="5B92810A"/>
    <w:lvl w:ilvl="0" w:tplc="40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91019"/>
    <w:multiLevelType w:val="hybridMultilevel"/>
    <w:tmpl w:val="8958940C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E06"/>
    <w:multiLevelType w:val="hybridMultilevel"/>
    <w:tmpl w:val="A642C33C"/>
    <w:lvl w:ilvl="0" w:tplc="7D660E6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A5F6D"/>
    <w:multiLevelType w:val="hybridMultilevel"/>
    <w:tmpl w:val="6AD4E34A"/>
    <w:lvl w:ilvl="0" w:tplc="FA66C13A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75053"/>
    <w:multiLevelType w:val="hybridMultilevel"/>
    <w:tmpl w:val="B00C3D10"/>
    <w:lvl w:ilvl="0" w:tplc="40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D7A5A"/>
    <w:multiLevelType w:val="hybridMultilevel"/>
    <w:tmpl w:val="2C089D1E"/>
    <w:lvl w:ilvl="0" w:tplc="40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6B9"/>
    <w:rsid w:val="00032370"/>
    <w:rsid w:val="000A451F"/>
    <w:rsid w:val="000F66DC"/>
    <w:rsid w:val="000F7F23"/>
    <w:rsid w:val="00182958"/>
    <w:rsid w:val="001A00A7"/>
    <w:rsid w:val="00240251"/>
    <w:rsid w:val="002978E9"/>
    <w:rsid w:val="00363129"/>
    <w:rsid w:val="004066B9"/>
    <w:rsid w:val="004E632B"/>
    <w:rsid w:val="00646EA3"/>
    <w:rsid w:val="006E1AC5"/>
    <w:rsid w:val="0076494A"/>
    <w:rsid w:val="007735A7"/>
    <w:rsid w:val="007747FC"/>
    <w:rsid w:val="007B41CF"/>
    <w:rsid w:val="00886811"/>
    <w:rsid w:val="009C579A"/>
    <w:rsid w:val="00A75869"/>
    <w:rsid w:val="00A82A59"/>
    <w:rsid w:val="00AB2DA7"/>
    <w:rsid w:val="00BF4A46"/>
    <w:rsid w:val="00C341E6"/>
    <w:rsid w:val="00CE19A8"/>
    <w:rsid w:val="00D144A0"/>
    <w:rsid w:val="00D16E0A"/>
    <w:rsid w:val="00D55CDC"/>
    <w:rsid w:val="00DC1BC9"/>
    <w:rsid w:val="00DF6505"/>
    <w:rsid w:val="00F301BF"/>
    <w:rsid w:val="00F51874"/>
    <w:rsid w:val="00F764E0"/>
    <w:rsid w:val="00F81507"/>
    <w:rsid w:val="00FD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66B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66B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4066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66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1CF"/>
  </w:style>
  <w:style w:type="paragraph" w:styleId="Footer">
    <w:name w:val="footer"/>
    <w:basedOn w:val="Normal"/>
    <w:link w:val="FooterChar"/>
    <w:uiPriority w:val="99"/>
    <w:unhideWhenUsed/>
    <w:rsid w:val="007B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Pavesh</dc:creator>
  <cp:keywords/>
  <dc:description/>
  <cp:lastModifiedBy>Pitamvaram</cp:lastModifiedBy>
  <cp:revision>21</cp:revision>
  <cp:lastPrinted>2015-06-20T17:36:00Z</cp:lastPrinted>
  <dcterms:created xsi:type="dcterms:W3CDTF">2011-04-13T07:12:00Z</dcterms:created>
  <dcterms:modified xsi:type="dcterms:W3CDTF">2016-12-15T06:33:00Z</dcterms:modified>
</cp:coreProperties>
</file>