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FEC" w:rsidRDefault="00F04FEC" w:rsidP="00F04FEC">
      <w:pPr>
        <w:pStyle w:val="NoSpacing"/>
        <w:jc w:val="center"/>
        <w:rPr>
          <w:rFonts w:ascii="Calibri" w:hAnsi="Calibri" w:cs="Calibri"/>
        </w:rPr>
      </w:pPr>
      <w:r>
        <w:rPr>
          <w:rFonts w:ascii="Calibri" w:hAnsi="Calibri" w:cs="Calibri"/>
          <w:b/>
          <w:sz w:val="40"/>
          <w:szCs w:val="32"/>
        </w:rPr>
        <w:t>Model SOP</w:t>
      </w:r>
    </w:p>
    <w:p w:rsidR="00F04FEC" w:rsidRDefault="00F04FEC" w:rsidP="00F04FEC">
      <w:pPr>
        <w:pStyle w:val="NoSpacing"/>
        <w:jc w:val="center"/>
        <w:rPr>
          <w:rFonts w:asciiTheme="minorHAnsi" w:hAnsiTheme="minorHAnsi" w:cstheme="minorHAnsi"/>
          <w:b/>
          <w:bCs/>
          <w:sz w:val="32"/>
          <w:szCs w:val="54"/>
          <w:lang w:eastAsia="en-GB"/>
        </w:rPr>
      </w:pPr>
    </w:p>
    <w:p w:rsidR="007560FE" w:rsidRPr="00204209" w:rsidRDefault="007560FE" w:rsidP="007560FE">
      <w:pPr>
        <w:pStyle w:val="NoSpacing"/>
        <w:jc w:val="center"/>
        <w:rPr>
          <w:rFonts w:asciiTheme="minorHAnsi" w:hAnsiTheme="minorHAnsi" w:cstheme="minorHAnsi"/>
          <w:b/>
          <w:bCs/>
          <w:sz w:val="32"/>
          <w:szCs w:val="54"/>
          <w:lang w:eastAsia="en-GB"/>
        </w:rPr>
      </w:pPr>
      <w:r w:rsidRPr="00204209">
        <w:rPr>
          <w:rFonts w:asciiTheme="minorHAnsi" w:hAnsiTheme="minorHAnsi" w:cstheme="minorHAnsi"/>
          <w:b/>
          <w:bCs/>
          <w:sz w:val="32"/>
          <w:szCs w:val="54"/>
          <w:lang w:eastAsia="en-GB"/>
        </w:rPr>
        <w:t xml:space="preserve">Standard Operating Procedure </w:t>
      </w:r>
    </w:p>
    <w:p w:rsidR="007560FE" w:rsidRPr="00204209" w:rsidRDefault="007560FE" w:rsidP="007560FE">
      <w:pPr>
        <w:pStyle w:val="NoSpacing"/>
        <w:jc w:val="center"/>
        <w:rPr>
          <w:rFonts w:asciiTheme="minorHAnsi" w:hAnsiTheme="minorHAnsi" w:cstheme="minorHAnsi"/>
          <w:b/>
          <w:bCs/>
          <w:sz w:val="32"/>
          <w:szCs w:val="54"/>
          <w:lang w:eastAsia="en-GB"/>
        </w:rPr>
      </w:pPr>
    </w:p>
    <w:p w:rsidR="007560FE" w:rsidRPr="00204209" w:rsidRDefault="007560FE" w:rsidP="00BB7436">
      <w:pPr>
        <w:spacing w:after="0" w:line="240" w:lineRule="auto"/>
        <w:rPr>
          <w:rFonts w:cstheme="minorHAnsi"/>
          <w:b/>
          <w:sz w:val="24"/>
          <w:szCs w:val="24"/>
          <w:lang w:eastAsia="en-US"/>
        </w:rPr>
      </w:pPr>
      <w:r w:rsidRPr="00204209">
        <w:rPr>
          <w:rFonts w:cstheme="minorHAnsi"/>
          <w:b/>
          <w:sz w:val="24"/>
          <w:szCs w:val="24"/>
        </w:rPr>
        <w:t xml:space="preserve">Name of the facility / activity </w:t>
      </w:r>
      <w:r w:rsidRPr="00204209">
        <w:rPr>
          <w:rFonts w:cstheme="minorHAnsi"/>
          <w:b/>
          <w:sz w:val="24"/>
          <w:szCs w:val="24"/>
        </w:rPr>
        <w:tab/>
        <w:t>:</w:t>
      </w:r>
      <w:r w:rsidRPr="00204209">
        <w:rPr>
          <w:rFonts w:cstheme="minorHAnsi"/>
          <w:b/>
          <w:sz w:val="24"/>
          <w:szCs w:val="24"/>
        </w:rPr>
        <w:tab/>
      </w:r>
      <w:r w:rsidR="002E3F14" w:rsidRPr="00204209">
        <w:rPr>
          <w:rFonts w:cstheme="minorHAnsi"/>
          <w:b/>
          <w:sz w:val="24"/>
          <w:szCs w:val="24"/>
        </w:rPr>
        <w:t>Therapeutic Plasma Exchange</w:t>
      </w:r>
      <w:r w:rsidR="00DB0056" w:rsidRPr="00204209">
        <w:rPr>
          <w:rFonts w:cstheme="minorHAnsi"/>
          <w:b/>
          <w:sz w:val="24"/>
          <w:szCs w:val="24"/>
        </w:rPr>
        <w:t xml:space="preserve"> (TPE)</w:t>
      </w:r>
    </w:p>
    <w:p w:rsidR="007560FE" w:rsidRPr="00204209" w:rsidRDefault="007560FE" w:rsidP="007560FE">
      <w:pPr>
        <w:pStyle w:val="NoSpacing"/>
        <w:jc w:val="center"/>
        <w:rPr>
          <w:rFonts w:asciiTheme="minorHAnsi" w:hAnsiTheme="minorHAnsi" w:cstheme="minorHAnsi"/>
          <w:b/>
          <w:bCs/>
          <w:lang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701"/>
        <w:gridCol w:w="1843"/>
        <w:gridCol w:w="2126"/>
        <w:gridCol w:w="2046"/>
      </w:tblGrid>
      <w:tr w:rsidR="007560FE" w:rsidRPr="00204209" w:rsidTr="006F799A">
        <w:tc>
          <w:tcPr>
            <w:tcW w:w="15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560FE" w:rsidRPr="00204209" w:rsidRDefault="007560FE" w:rsidP="00197054">
            <w:pPr>
              <w:pStyle w:val="NoSpacing"/>
              <w:jc w:val="center"/>
              <w:rPr>
                <w:rFonts w:asciiTheme="minorHAnsi" w:hAnsiTheme="minorHAnsi" w:cstheme="minorHAnsi"/>
                <w:b/>
                <w:bCs/>
                <w:lang w:eastAsia="en-GB"/>
              </w:rPr>
            </w:pPr>
            <w:r w:rsidRPr="00204209">
              <w:rPr>
                <w:rFonts w:asciiTheme="minorHAnsi" w:hAnsiTheme="minorHAnsi" w:cstheme="minorHAnsi"/>
                <w:b/>
              </w:rPr>
              <w:t xml:space="preserve">SOP no. </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560FE" w:rsidRPr="00204209" w:rsidRDefault="007560FE" w:rsidP="00197054">
            <w:pPr>
              <w:pStyle w:val="NoSpacing"/>
              <w:jc w:val="center"/>
              <w:rPr>
                <w:rFonts w:asciiTheme="minorHAnsi" w:hAnsiTheme="minorHAnsi" w:cstheme="minorHAnsi"/>
                <w:b/>
                <w:bCs/>
                <w:lang w:eastAsia="en-GB"/>
              </w:rPr>
            </w:pPr>
            <w:r w:rsidRPr="00204209">
              <w:rPr>
                <w:rFonts w:asciiTheme="minorHAnsi" w:hAnsiTheme="minorHAnsi" w:cstheme="minorHAnsi"/>
                <w:b/>
                <w:bCs/>
                <w:lang w:eastAsia="en-GB"/>
              </w:rPr>
              <w:t>Effective Date</w:t>
            </w:r>
          </w:p>
        </w:tc>
        <w:tc>
          <w:tcPr>
            <w:tcW w:w="184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560FE" w:rsidRPr="00204209" w:rsidRDefault="007560FE" w:rsidP="00197054">
            <w:pPr>
              <w:pStyle w:val="NoSpacing"/>
              <w:jc w:val="center"/>
              <w:rPr>
                <w:rFonts w:asciiTheme="minorHAnsi" w:hAnsiTheme="minorHAnsi" w:cstheme="minorHAnsi"/>
                <w:b/>
                <w:bCs/>
                <w:lang w:eastAsia="en-GB"/>
              </w:rPr>
            </w:pPr>
            <w:r w:rsidRPr="00204209">
              <w:rPr>
                <w:rFonts w:asciiTheme="minorHAnsi" w:hAnsiTheme="minorHAnsi" w:cstheme="minorHAnsi"/>
                <w:b/>
                <w:bCs/>
                <w:lang w:eastAsia="en-GB"/>
              </w:rPr>
              <w:t>Pages</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560FE" w:rsidRPr="00204209" w:rsidRDefault="007560FE" w:rsidP="00197054">
            <w:pPr>
              <w:pStyle w:val="NoSpacing"/>
              <w:jc w:val="center"/>
              <w:rPr>
                <w:rFonts w:asciiTheme="minorHAnsi" w:hAnsiTheme="minorHAnsi" w:cstheme="minorHAnsi"/>
                <w:b/>
                <w:bCs/>
                <w:lang w:eastAsia="en-GB"/>
              </w:rPr>
            </w:pPr>
            <w:r w:rsidRPr="00204209">
              <w:rPr>
                <w:rFonts w:asciiTheme="minorHAnsi" w:hAnsiTheme="minorHAnsi" w:cstheme="minorHAnsi"/>
                <w:b/>
                <w:bCs/>
                <w:lang w:eastAsia="en-GB"/>
              </w:rPr>
              <w:t xml:space="preserve">Prepared by </w:t>
            </w:r>
          </w:p>
        </w:tc>
        <w:tc>
          <w:tcPr>
            <w:tcW w:w="2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560FE" w:rsidRPr="00204209" w:rsidRDefault="007560FE" w:rsidP="00197054">
            <w:pPr>
              <w:pStyle w:val="NoSpacing"/>
              <w:jc w:val="center"/>
              <w:rPr>
                <w:rFonts w:asciiTheme="minorHAnsi" w:hAnsiTheme="minorHAnsi" w:cstheme="minorHAnsi"/>
                <w:b/>
                <w:bCs/>
                <w:lang w:eastAsia="en-GB"/>
              </w:rPr>
            </w:pPr>
            <w:r w:rsidRPr="00204209">
              <w:rPr>
                <w:rFonts w:asciiTheme="minorHAnsi" w:hAnsiTheme="minorHAnsi" w:cstheme="minorHAnsi"/>
                <w:b/>
                <w:bCs/>
                <w:lang w:eastAsia="en-GB"/>
              </w:rPr>
              <w:t xml:space="preserve">Authorised by </w:t>
            </w:r>
          </w:p>
        </w:tc>
      </w:tr>
      <w:tr w:rsidR="007560FE" w:rsidRPr="00204209" w:rsidTr="006F799A">
        <w:tc>
          <w:tcPr>
            <w:tcW w:w="1526" w:type="dxa"/>
            <w:tcBorders>
              <w:top w:val="single" w:sz="4" w:space="0" w:color="000000"/>
              <w:left w:val="single" w:sz="4" w:space="0" w:color="000000"/>
              <w:bottom w:val="single" w:sz="4" w:space="0" w:color="000000"/>
              <w:right w:val="single" w:sz="4" w:space="0" w:color="000000"/>
            </w:tcBorders>
            <w:hideMark/>
          </w:tcPr>
          <w:p w:rsidR="007560FE" w:rsidRPr="00204209" w:rsidRDefault="00DB0056" w:rsidP="00DB0056">
            <w:pPr>
              <w:pStyle w:val="NoSpacing"/>
              <w:jc w:val="center"/>
              <w:rPr>
                <w:rFonts w:asciiTheme="minorHAnsi" w:hAnsiTheme="minorHAnsi" w:cstheme="minorHAnsi"/>
                <w:bCs/>
                <w:lang w:eastAsia="en-GB"/>
              </w:rPr>
            </w:pPr>
            <w:r w:rsidRPr="00204209">
              <w:rPr>
                <w:rFonts w:asciiTheme="minorHAnsi" w:hAnsiTheme="minorHAnsi" w:cstheme="minorHAnsi"/>
              </w:rPr>
              <w:t>7</w:t>
            </w:r>
            <w:r w:rsidR="007560FE" w:rsidRPr="00204209">
              <w:rPr>
                <w:rFonts w:asciiTheme="minorHAnsi" w:hAnsiTheme="minorHAnsi" w:cstheme="minorHAnsi"/>
              </w:rPr>
              <w:t>.</w:t>
            </w:r>
            <w:r w:rsidRPr="00204209">
              <w:rPr>
                <w:rFonts w:asciiTheme="minorHAnsi" w:hAnsiTheme="minorHAnsi" w:cstheme="minorHAnsi"/>
              </w:rPr>
              <w:t>3</w:t>
            </w:r>
          </w:p>
        </w:tc>
        <w:tc>
          <w:tcPr>
            <w:tcW w:w="1701" w:type="dxa"/>
            <w:tcBorders>
              <w:top w:val="single" w:sz="4" w:space="0" w:color="000000"/>
              <w:left w:val="single" w:sz="4" w:space="0" w:color="000000"/>
              <w:bottom w:val="single" w:sz="4" w:space="0" w:color="000000"/>
              <w:right w:val="single" w:sz="4" w:space="0" w:color="000000"/>
            </w:tcBorders>
            <w:hideMark/>
          </w:tcPr>
          <w:p w:rsidR="007560FE" w:rsidRPr="00204209" w:rsidRDefault="007560FE" w:rsidP="00197054">
            <w:pPr>
              <w:pStyle w:val="NoSpacing"/>
              <w:jc w:val="center"/>
              <w:rPr>
                <w:rFonts w:asciiTheme="minorHAnsi" w:hAnsiTheme="minorHAnsi" w:cstheme="minorHAnsi"/>
                <w:bCs/>
                <w:lang w:eastAsia="en-GB"/>
              </w:rPr>
            </w:pPr>
            <w:r w:rsidRPr="00204209">
              <w:rPr>
                <w:rFonts w:asciiTheme="minorHAnsi" w:hAnsiTheme="minorHAnsi" w:cstheme="minorHAnsi"/>
                <w:bCs/>
                <w:lang w:eastAsia="en-GB"/>
              </w:rPr>
              <w:t>27-11-2000</w:t>
            </w:r>
          </w:p>
        </w:tc>
        <w:tc>
          <w:tcPr>
            <w:tcW w:w="1843" w:type="dxa"/>
            <w:tcBorders>
              <w:top w:val="single" w:sz="4" w:space="0" w:color="000000"/>
              <w:left w:val="single" w:sz="4" w:space="0" w:color="000000"/>
              <w:bottom w:val="single" w:sz="4" w:space="0" w:color="000000"/>
              <w:right w:val="single" w:sz="4" w:space="0" w:color="000000"/>
            </w:tcBorders>
            <w:hideMark/>
          </w:tcPr>
          <w:p w:rsidR="007560FE" w:rsidRPr="00204209" w:rsidRDefault="007560FE" w:rsidP="00197054">
            <w:pPr>
              <w:pStyle w:val="NoSpacing"/>
              <w:jc w:val="center"/>
              <w:rPr>
                <w:rFonts w:asciiTheme="minorHAnsi" w:hAnsiTheme="minorHAnsi" w:cstheme="minorHAnsi"/>
                <w:bCs/>
                <w:lang w:eastAsia="en-GB"/>
              </w:rPr>
            </w:pPr>
            <w:r w:rsidRPr="00204209">
              <w:rPr>
                <w:rFonts w:asciiTheme="minorHAnsi" w:hAnsiTheme="minorHAnsi" w:cstheme="minorHAnsi"/>
                <w:bCs/>
                <w:lang w:eastAsia="en-GB"/>
              </w:rPr>
              <w:t>2</w:t>
            </w:r>
            <w:r w:rsidR="00C456FC">
              <w:rPr>
                <w:rFonts w:asciiTheme="minorHAnsi" w:hAnsiTheme="minorHAnsi" w:cstheme="minorHAnsi"/>
                <w:bCs/>
                <w:lang w:eastAsia="en-GB"/>
              </w:rPr>
              <w:t>3</w:t>
            </w:r>
          </w:p>
        </w:tc>
        <w:tc>
          <w:tcPr>
            <w:tcW w:w="2126" w:type="dxa"/>
            <w:tcBorders>
              <w:top w:val="single" w:sz="4" w:space="0" w:color="000000"/>
              <w:left w:val="single" w:sz="4" w:space="0" w:color="000000"/>
              <w:bottom w:val="single" w:sz="4" w:space="0" w:color="000000"/>
              <w:right w:val="single" w:sz="4" w:space="0" w:color="000000"/>
            </w:tcBorders>
            <w:hideMark/>
          </w:tcPr>
          <w:p w:rsidR="007560FE" w:rsidRPr="00204209" w:rsidRDefault="007560FE" w:rsidP="00197054">
            <w:pPr>
              <w:pStyle w:val="NoSpacing"/>
              <w:jc w:val="center"/>
              <w:rPr>
                <w:rFonts w:asciiTheme="minorHAnsi" w:hAnsiTheme="minorHAnsi" w:cstheme="minorHAnsi"/>
                <w:bCs/>
                <w:lang w:eastAsia="en-GB"/>
              </w:rPr>
            </w:pPr>
          </w:p>
        </w:tc>
        <w:tc>
          <w:tcPr>
            <w:tcW w:w="2046" w:type="dxa"/>
            <w:tcBorders>
              <w:top w:val="single" w:sz="4" w:space="0" w:color="000000"/>
              <w:left w:val="single" w:sz="4" w:space="0" w:color="000000"/>
              <w:bottom w:val="single" w:sz="4" w:space="0" w:color="000000"/>
              <w:right w:val="single" w:sz="4" w:space="0" w:color="000000"/>
            </w:tcBorders>
            <w:hideMark/>
          </w:tcPr>
          <w:p w:rsidR="007560FE" w:rsidRPr="00204209" w:rsidRDefault="007560FE" w:rsidP="00197054">
            <w:pPr>
              <w:pStyle w:val="NoSpacing"/>
              <w:jc w:val="center"/>
              <w:rPr>
                <w:rFonts w:asciiTheme="minorHAnsi" w:hAnsiTheme="minorHAnsi" w:cstheme="minorHAnsi"/>
                <w:bCs/>
                <w:lang w:eastAsia="en-GB"/>
              </w:rPr>
            </w:pPr>
          </w:p>
        </w:tc>
      </w:tr>
      <w:tr w:rsidR="007560FE" w:rsidRPr="00204209" w:rsidTr="006F799A">
        <w:tc>
          <w:tcPr>
            <w:tcW w:w="15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560FE" w:rsidRPr="00204209" w:rsidRDefault="007560FE" w:rsidP="00197054">
            <w:pPr>
              <w:pStyle w:val="NoSpacing"/>
              <w:jc w:val="center"/>
              <w:rPr>
                <w:rFonts w:asciiTheme="minorHAnsi" w:hAnsiTheme="minorHAnsi" w:cstheme="minorHAnsi"/>
                <w:b/>
                <w:bCs/>
                <w:lang w:eastAsia="en-GB"/>
              </w:rPr>
            </w:pPr>
            <w:r w:rsidRPr="00204209">
              <w:rPr>
                <w:rFonts w:asciiTheme="minorHAnsi" w:hAnsiTheme="minorHAnsi" w:cstheme="minorHAnsi"/>
                <w:b/>
                <w:bCs/>
                <w:lang w:eastAsia="en-GB"/>
              </w:rPr>
              <w:t>Version</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560FE" w:rsidRPr="00204209" w:rsidRDefault="007560FE" w:rsidP="00197054">
            <w:pPr>
              <w:pStyle w:val="NoSpacing"/>
              <w:jc w:val="center"/>
              <w:rPr>
                <w:rFonts w:asciiTheme="minorHAnsi" w:hAnsiTheme="minorHAnsi" w:cstheme="minorHAnsi"/>
                <w:b/>
                <w:bCs/>
                <w:lang w:eastAsia="en-GB"/>
              </w:rPr>
            </w:pPr>
            <w:r w:rsidRPr="00204209">
              <w:rPr>
                <w:rFonts w:asciiTheme="minorHAnsi" w:hAnsiTheme="minorHAnsi" w:cstheme="minorHAnsi"/>
                <w:b/>
                <w:bCs/>
                <w:lang w:eastAsia="en-GB"/>
              </w:rPr>
              <w:t>Review Period</w:t>
            </w:r>
          </w:p>
        </w:tc>
        <w:tc>
          <w:tcPr>
            <w:tcW w:w="184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560FE" w:rsidRPr="00204209" w:rsidRDefault="007560FE" w:rsidP="00197054">
            <w:pPr>
              <w:pStyle w:val="NoSpacing"/>
              <w:jc w:val="center"/>
              <w:rPr>
                <w:rFonts w:asciiTheme="minorHAnsi" w:hAnsiTheme="minorHAnsi" w:cstheme="minorHAnsi"/>
                <w:b/>
                <w:bCs/>
                <w:lang w:eastAsia="en-GB"/>
              </w:rPr>
            </w:pPr>
            <w:r w:rsidRPr="00204209">
              <w:rPr>
                <w:rFonts w:asciiTheme="minorHAnsi" w:hAnsiTheme="minorHAnsi" w:cstheme="minorHAnsi"/>
                <w:b/>
                <w:bCs/>
                <w:lang w:eastAsia="en-GB"/>
              </w:rPr>
              <w:t>Date of Review</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560FE" w:rsidRPr="00204209" w:rsidRDefault="007560FE" w:rsidP="00197054">
            <w:pPr>
              <w:pStyle w:val="NoSpacing"/>
              <w:jc w:val="center"/>
              <w:rPr>
                <w:rFonts w:asciiTheme="minorHAnsi" w:hAnsiTheme="minorHAnsi" w:cstheme="minorHAnsi"/>
                <w:b/>
                <w:bCs/>
                <w:lang w:eastAsia="en-GB"/>
              </w:rPr>
            </w:pPr>
            <w:r w:rsidRPr="00204209">
              <w:rPr>
                <w:rFonts w:asciiTheme="minorHAnsi" w:hAnsiTheme="minorHAnsi" w:cstheme="minorHAnsi"/>
                <w:b/>
                <w:bCs/>
                <w:lang w:eastAsia="en-GB"/>
              </w:rPr>
              <w:t>Reviewed by</w:t>
            </w:r>
          </w:p>
        </w:tc>
        <w:tc>
          <w:tcPr>
            <w:tcW w:w="2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560FE" w:rsidRPr="00204209" w:rsidRDefault="007560FE" w:rsidP="00197054">
            <w:pPr>
              <w:pStyle w:val="NoSpacing"/>
              <w:jc w:val="center"/>
              <w:rPr>
                <w:rFonts w:asciiTheme="minorHAnsi" w:hAnsiTheme="minorHAnsi" w:cstheme="minorHAnsi"/>
                <w:b/>
                <w:bCs/>
                <w:lang w:eastAsia="en-GB"/>
              </w:rPr>
            </w:pPr>
            <w:r w:rsidRPr="00204209">
              <w:rPr>
                <w:rFonts w:asciiTheme="minorHAnsi" w:hAnsiTheme="minorHAnsi" w:cstheme="minorHAnsi"/>
                <w:b/>
                <w:bCs/>
                <w:lang w:eastAsia="en-GB"/>
              </w:rPr>
              <w:t>Number of copies</w:t>
            </w:r>
          </w:p>
        </w:tc>
      </w:tr>
      <w:tr w:rsidR="007560FE" w:rsidRPr="00204209" w:rsidTr="006F799A">
        <w:tc>
          <w:tcPr>
            <w:tcW w:w="1526" w:type="dxa"/>
            <w:tcBorders>
              <w:top w:val="single" w:sz="4" w:space="0" w:color="000000"/>
              <w:left w:val="single" w:sz="4" w:space="0" w:color="000000"/>
              <w:bottom w:val="single" w:sz="4" w:space="0" w:color="000000"/>
              <w:right w:val="single" w:sz="4" w:space="0" w:color="000000"/>
            </w:tcBorders>
            <w:hideMark/>
          </w:tcPr>
          <w:p w:rsidR="007560FE" w:rsidRPr="00204209" w:rsidRDefault="007560FE" w:rsidP="00197054">
            <w:pPr>
              <w:pStyle w:val="NoSpacing"/>
              <w:jc w:val="center"/>
              <w:rPr>
                <w:rFonts w:asciiTheme="minorHAnsi" w:hAnsiTheme="minorHAnsi" w:cstheme="minorHAnsi"/>
                <w:bCs/>
                <w:lang w:eastAsia="en-GB"/>
              </w:rPr>
            </w:pPr>
            <w:r w:rsidRPr="00204209">
              <w:rPr>
                <w:rFonts w:asciiTheme="minorHAnsi" w:hAnsiTheme="minorHAnsi" w:cstheme="minorHAnsi"/>
                <w:bCs/>
                <w:lang w:eastAsia="en-GB"/>
              </w:rPr>
              <w:t>VI</w:t>
            </w:r>
          </w:p>
        </w:tc>
        <w:tc>
          <w:tcPr>
            <w:tcW w:w="1701" w:type="dxa"/>
            <w:tcBorders>
              <w:top w:val="single" w:sz="4" w:space="0" w:color="000000"/>
              <w:left w:val="single" w:sz="4" w:space="0" w:color="000000"/>
              <w:bottom w:val="single" w:sz="4" w:space="0" w:color="000000"/>
              <w:right w:val="single" w:sz="4" w:space="0" w:color="000000"/>
            </w:tcBorders>
            <w:hideMark/>
          </w:tcPr>
          <w:p w:rsidR="007560FE" w:rsidRPr="00204209" w:rsidRDefault="007560FE" w:rsidP="00197054">
            <w:pPr>
              <w:pStyle w:val="NoSpacing"/>
              <w:jc w:val="center"/>
              <w:rPr>
                <w:rFonts w:asciiTheme="minorHAnsi" w:hAnsiTheme="minorHAnsi" w:cstheme="minorHAnsi"/>
                <w:bCs/>
                <w:lang w:eastAsia="en-GB"/>
              </w:rPr>
            </w:pPr>
            <w:r w:rsidRPr="00204209">
              <w:rPr>
                <w:rFonts w:asciiTheme="minorHAnsi" w:hAnsiTheme="minorHAnsi" w:cstheme="minorHAnsi"/>
                <w:bCs/>
                <w:lang w:eastAsia="en-GB"/>
              </w:rPr>
              <w:t>2 years</w:t>
            </w:r>
          </w:p>
        </w:tc>
        <w:tc>
          <w:tcPr>
            <w:tcW w:w="1843" w:type="dxa"/>
            <w:tcBorders>
              <w:top w:val="single" w:sz="4" w:space="0" w:color="000000"/>
              <w:left w:val="single" w:sz="4" w:space="0" w:color="000000"/>
              <w:bottom w:val="single" w:sz="4" w:space="0" w:color="000000"/>
              <w:right w:val="single" w:sz="4" w:space="0" w:color="000000"/>
            </w:tcBorders>
            <w:hideMark/>
          </w:tcPr>
          <w:p w:rsidR="007560FE" w:rsidRPr="00204209" w:rsidRDefault="007560FE" w:rsidP="0030149C">
            <w:pPr>
              <w:pStyle w:val="NoSpacing"/>
              <w:jc w:val="center"/>
              <w:rPr>
                <w:rFonts w:asciiTheme="minorHAnsi" w:hAnsiTheme="minorHAnsi" w:cstheme="minorHAnsi"/>
                <w:bCs/>
                <w:lang w:eastAsia="en-GB"/>
              </w:rPr>
            </w:pPr>
            <w:r w:rsidRPr="00204209">
              <w:rPr>
                <w:rFonts w:asciiTheme="minorHAnsi" w:hAnsiTheme="minorHAnsi" w:cstheme="minorHAnsi"/>
                <w:bCs/>
                <w:lang w:eastAsia="en-GB"/>
              </w:rPr>
              <w:t>01-01-201</w:t>
            </w:r>
            <w:r w:rsidR="0030149C">
              <w:rPr>
                <w:rFonts w:asciiTheme="minorHAnsi" w:hAnsiTheme="minorHAnsi" w:cstheme="minorHAnsi"/>
                <w:bCs/>
                <w:lang w:eastAsia="en-GB"/>
              </w:rPr>
              <w:t>5</w:t>
            </w:r>
          </w:p>
        </w:tc>
        <w:tc>
          <w:tcPr>
            <w:tcW w:w="2126" w:type="dxa"/>
            <w:tcBorders>
              <w:top w:val="single" w:sz="4" w:space="0" w:color="000000"/>
              <w:left w:val="single" w:sz="4" w:space="0" w:color="000000"/>
              <w:bottom w:val="single" w:sz="4" w:space="0" w:color="000000"/>
              <w:right w:val="single" w:sz="4" w:space="0" w:color="000000"/>
            </w:tcBorders>
            <w:hideMark/>
          </w:tcPr>
          <w:p w:rsidR="007560FE" w:rsidRPr="00204209" w:rsidRDefault="007560FE" w:rsidP="00197054">
            <w:pPr>
              <w:pStyle w:val="NoSpacing"/>
              <w:jc w:val="center"/>
              <w:rPr>
                <w:rFonts w:asciiTheme="minorHAnsi" w:hAnsiTheme="minorHAnsi" w:cstheme="minorHAnsi"/>
                <w:bCs/>
                <w:lang w:eastAsia="en-GB"/>
              </w:rPr>
            </w:pPr>
          </w:p>
        </w:tc>
        <w:tc>
          <w:tcPr>
            <w:tcW w:w="2046" w:type="dxa"/>
            <w:tcBorders>
              <w:top w:val="single" w:sz="4" w:space="0" w:color="000000"/>
              <w:left w:val="single" w:sz="4" w:space="0" w:color="000000"/>
              <w:bottom w:val="single" w:sz="4" w:space="0" w:color="000000"/>
              <w:right w:val="single" w:sz="4" w:space="0" w:color="000000"/>
            </w:tcBorders>
            <w:hideMark/>
          </w:tcPr>
          <w:p w:rsidR="007560FE" w:rsidRPr="00204209" w:rsidRDefault="007560FE" w:rsidP="00197054">
            <w:pPr>
              <w:pStyle w:val="NoSpacing"/>
              <w:jc w:val="center"/>
              <w:rPr>
                <w:rFonts w:asciiTheme="minorHAnsi" w:hAnsiTheme="minorHAnsi" w:cstheme="minorHAnsi"/>
                <w:bCs/>
                <w:lang w:eastAsia="en-GB"/>
              </w:rPr>
            </w:pPr>
            <w:r w:rsidRPr="00204209">
              <w:rPr>
                <w:rFonts w:asciiTheme="minorHAnsi" w:hAnsiTheme="minorHAnsi" w:cstheme="minorHAnsi"/>
                <w:bCs/>
                <w:lang w:eastAsia="en-GB"/>
              </w:rPr>
              <w:t>10</w:t>
            </w:r>
          </w:p>
        </w:tc>
      </w:tr>
      <w:tr w:rsidR="007560FE" w:rsidRPr="00204209" w:rsidTr="006F799A">
        <w:tc>
          <w:tcPr>
            <w:tcW w:w="9242" w:type="dxa"/>
            <w:gridSpan w:val="5"/>
            <w:tcBorders>
              <w:top w:val="single" w:sz="4" w:space="0" w:color="000000"/>
              <w:left w:val="single" w:sz="4" w:space="0" w:color="000000"/>
              <w:bottom w:val="single" w:sz="4" w:space="0" w:color="000000"/>
              <w:right w:val="single" w:sz="4" w:space="0" w:color="000000"/>
            </w:tcBorders>
            <w:hideMark/>
          </w:tcPr>
          <w:p w:rsidR="007560FE" w:rsidRPr="00204209" w:rsidRDefault="007560FE" w:rsidP="00DB0056">
            <w:pPr>
              <w:pStyle w:val="NoSpacing"/>
              <w:rPr>
                <w:rFonts w:asciiTheme="minorHAnsi" w:hAnsiTheme="minorHAnsi" w:cstheme="minorHAnsi"/>
                <w:bCs/>
                <w:lang w:eastAsia="en-GB"/>
              </w:rPr>
            </w:pPr>
            <w:r w:rsidRPr="00204209">
              <w:rPr>
                <w:rFonts w:asciiTheme="minorHAnsi" w:hAnsiTheme="minorHAnsi" w:cstheme="minorHAnsi"/>
                <w:b/>
              </w:rPr>
              <w:t>LOCATION</w:t>
            </w:r>
            <w:r w:rsidR="006F799A" w:rsidRPr="00204209">
              <w:rPr>
                <w:rFonts w:asciiTheme="minorHAnsi" w:hAnsiTheme="minorHAnsi" w:cstheme="minorHAnsi"/>
                <w:b/>
              </w:rPr>
              <w:t xml:space="preserve">       </w:t>
            </w:r>
            <w:r w:rsidRPr="00204209">
              <w:rPr>
                <w:rFonts w:asciiTheme="minorHAnsi" w:hAnsiTheme="minorHAnsi" w:cstheme="minorHAnsi"/>
              </w:rPr>
              <w:t xml:space="preserve">: </w:t>
            </w:r>
            <w:r w:rsidR="00DB0056" w:rsidRPr="00204209">
              <w:rPr>
                <w:rFonts w:asciiTheme="minorHAnsi" w:hAnsiTheme="minorHAnsi" w:cstheme="minorHAnsi"/>
              </w:rPr>
              <w:t xml:space="preserve">Ward/ Intensive Care </w:t>
            </w:r>
            <w:r w:rsidRPr="00204209">
              <w:rPr>
                <w:rFonts w:asciiTheme="minorHAnsi" w:hAnsiTheme="minorHAnsi" w:cstheme="minorHAnsi"/>
              </w:rPr>
              <w:t>Unit</w:t>
            </w:r>
          </w:p>
        </w:tc>
      </w:tr>
      <w:tr w:rsidR="007560FE" w:rsidRPr="00204209" w:rsidTr="006F799A">
        <w:tc>
          <w:tcPr>
            <w:tcW w:w="9242" w:type="dxa"/>
            <w:gridSpan w:val="5"/>
            <w:tcBorders>
              <w:top w:val="single" w:sz="4" w:space="0" w:color="000000"/>
              <w:left w:val="single" w:sz="4" w:space="0" w:color="000000"/>
              <w:bottom w:val="single" w:sz="4" w:space="0" w:color="000000"/>
              <w:right w:val="single" w:sz="4" w:space="0" w:color="000000"/>
            </w:tcBorders>
            <w:hideMark/>
          </w:tcPr>
          <w:p w:rsidR="007560FE" w:rsidRPr="00204209" w:rsidRDefault="007560FE" w:rsidP="00DB0056">
            <w:pPr>
              <w:spacing w:after="0" w:line="240" w:lineRule="auto"/>
              <w:rPr>
                <w:rFonts w:cstheme="minorHAnsi"/>
                <w:sz w:val="24"/>
                <w:szCs w:val="24"/>
              </w:rPr>
            </w:pPr>
            <w:r w:rsidRPr="00204209">
              <w:rPr>
                <w:rFonts w:cstheme="minorHAnsi"/>
                <w:b/>
                <w:sz w:val="24"/>
                <w:szCs w:val="24"/>
              </w:rPr>
              <w:t>SUBJECT</w:t>
            </w:r>
            <w:r w:rsidR="006F799A" w:rsidRPr="00204209">
              <w:rPr>
                <w:rFonts w:cstheme="minorHAnsi"/>
                <w:b/>
                <w:sz w:val="24"/>
                <w:szCs w:val="24"/>
              </w:rPr>
              <w:t xml:space="preserve">           </w:t>
            </w:r>
            <w:r w:rsidRPr="00204209">
              <w:rPr>
                <w:rFonts w:cstheme="minorHAnsi"/>
                <w:sz w:val="24"/>
                <w:szCs w:val="24"/>
              </w:rPr>
              <w:t xml:space="preserve">: </w:t>
            </w:r>
            <w:r w:rsidR="00DB0056" w:rsidRPr="00204209">
              <w:rPr>
                <w:rFonts w:cstheme="minorHAnsi"/>
                <w:sz w:val="24"/>
                <w:szCs w:val="24"/>
              </w:rPr>
              <w:t>A</w:t>
            </w:r>
            <w:r w:rsidR="006478A5" w:rsidRPr="00204209">
              <w:rPr>
                <w:rFonts w:eastAsia="Times New Roman" w:cstheme="minorHAnsi"/>
                <w:sz w:val="24"/>
                <w:szCs w:val="24"/>
              </w:rPr>
              <w:t>pheresis</w:t>
            </w:r>
          </w:p>
        </w:tc>
      </w:tr>
      <w:tr w:rsidR="007560FE" w:rsidRPr="00204209" w:rsidTr="006F799A">
        <w:tc>
          <w:tcPr>
            <w:tcW w:w="9242" w:type="dxa"/>
            <w:gridSpan w:val="5"/>
            <w:tcBorders>
              <w:top w:val="single" w:sz="4" w:space="0" w:color="000000"/>
              <w:left w:val="single" w:sz="4" w:space="0" w:color="000000"/>
              <w:bottom w:val="single" w:sz="4" w:space="0" w:color="000000"/>
              <w:right w:val="single" w:sz="4" w:space="0" w:color="000000"/>
            </w:tcBorders>
            <w:hideMark/>
          </w:tcPr>
          <w:p w:rsidR="00091703" w:rsidRPr="00204209" w:rsidRDefault="007560FE" w:rsidP="006478A5">
            <w:pPr>
              <w:pStyle w:val="NoSpacing"/>
              <w:rPr>
                <w:rFonts w:asciiTheme="minorHAnsi" w:hAnsiTheme="minorHAnsi" w:cstheme="minorHAnsi"/>
              </w:rPr>
            </w:pPr>
            <w:r w:rsidRPr="00204209">
              <w:rPr>
                <w:rFonts w:asciiTheme="minorHAnsi" w:hAnsiTheme="minorHAnsi" w:cstheme="minorHAnsi"/>
                <w:b/>
              </w:rPr>
              <w:t>FUNCTION</w:t>
            </w:r>
            <w:r w:rsidR="006F799A" w:rsidRPr="00204209">
              <w:rPr>
                <w:rFonts w:asciiTheme="minorHAnsi" w:hAnsiTheme="minorHAnsi" w:cstheme="minorHAnsi"/>
                <w:b/>
              </w:rPr>
              <w:t xml:space="preserve">       </w:t>
            </w:r>
            <w:r w:rsidRPr="00204209">
              <w:rPr>
                <w:rFonts w:asciiTheme="minorHAnsi" w:hAnsiTheme="minorHAnsi" w:cstheme="minorHAnsi"/>
              </w:rPr>
              <w:t>: Select</w:t>
            </w:r>
            <w:r w:rsidR="006478A5" w:rsidRPr="00204209">
              <w:rPr>
                <w:rFonts w:asciiTheme="minorHAnsi" w:hAnsiTheme="minorHAnsi" w:cstheme="minorHAnsi"/>
              </w:rPr>
              <w:t>ive</w:t>
            </w:r>
            <w:r w:rsidRPr="00204209">
              <w:rPr>
                <w:rFonts w:asciiTheme="minorHAnsi" w:hAnsiTheme="minorHAnsi" w:cstheme="minorHAnsi"/>
              </w:rPr>
              <w:t xml:space="preserve"> removal of </w:t>
            </w:r>
            <w:r w:rsidR="006478A5" w:rsidRPr="00204209">
              <w:rPr>
                <w:rFonts w:asciiTheme="minorHAnsi" w:hAnsiTheme="minorHAnsi" w:cstheme="minorHAnsi"/>
              </w:rPr>
              <w:t xml:space="preserve">plasma </w:t>
            </w:r>
            <w:r w:rsidRPr="00204209">
              <w:rPr>
                <w:rFonts w:asciiTheme="minorHAnsi" w:hAnsiTheme="minorHAnsi" w:cstheme="minorHAnsi"/>
              </w:rPr>
              <w:t>by cell separator machine</w:t>
            </w:r>
            <w:r w:rsidR="007D4CEA" w:rsidRPr="00204209">
              <w:rPr>
                <w:rFonts w:asciiTheme="minorHAnsi" w:hAnsiTheme="minorHAnsi" w:cstheme="minorHAnsi"/>
              </w:rPr>
              <w:t xml:space="preserve"> for Therapeutic </w:t>
            </w:r>
          </w:p>
          <w:p w:rsidR="007560FE" w:rsidRPr="00204209" w:rsidRDefault="00091703" w:rsidP="006478A5">
            <w:pPr>
              <w:pStyle w:val="NoSpacing"/>
              <w:rPr>
                <w:rFonts w:asciiTheme="minorHAnsi" w:hAnsiTheme="minorHAnsi" w:cstheme="minorHAnsi"/>
                <w:bCs/>
                <w:lang w:eastAsia="en-GB"/>
              </w:rPr>
            </w:pPr>
            <w:r w:rsidRPr="00204209">
              <w:rPr>
                <w:rFonts w:asciiTheme="minorHAnsi" w:hAnsiTheme="minorHAnsi" w:cstheme="minorHAnsi"/>
              </w:rPr>
              <w:t xml:space="preserve">                             </w:t>
            </w:r>
            <w:r w:rsidR="007D4CEA" w:rsidRPr="00204209">
              <w:rPr>
                <w:rFonts w:asciiTheme="minorHAnsi" w:hAnsiTheme="minorHAnsi" w:cstheme="minorHAnsi"/>
              </w:rPr>
              <w:t xml:space="preserve">purpose </w:t>
            </w:r>
            <w:r w:rsidR="007560FE" w:rsidRPr="00204209">
              <w:rPr>
                <w:rFonts w:asciiTheme="minorHAnsi" w:hAnsiTheme="minorHAnsi" w:cstheme="minorHAnsi"/>
              </w:rPr>
              <w:t xml:space="preserve"> (Haemonetics MCS +)</w:t>
            </w:r>
          </w:p>
        </w:tc>
      </w:tr>
      <w:tr w:rsidR="007560FE" w:rsidRPr="00204209" w:rsidTr="006F799A">
        <w:tc>
          <w:tcPr>
            <w:tcW w:w="9242" w:type="dxa"/>
            <w:gridSpan w:val="5"/>
            <w:tcBorders>
              <w:top w:val="single" w:sz="4" w:space="0" w:color="000000"/>
              <w:left w:val="single" w:sz="4" w:space="0" w:color="000000"/>
              <w:bottom w:val="single" w:sz="4" w:space="0" w:color="000000"/>
              <w:right w:val="single" w:sz="4" w:space="0" w:color="000000"/>
            </w:tcBorders>
            <w:hideMark/>
          </w:tcPr>
          <w:p w:rsidR="007560FE" w:rsidRPr="00204209" w:rsidRDefault="007560FE" w:rsidP="00197054">
            <w:pPr>
              <w:spacing w:after="0" w:line="240" w:lineRule="auto"/>
              <w:rPr>
                <w:rFonts w:eastAsia="Times New Roman" w:cstheme="minorHAnsi"/>
                <w:sz w:val="24"/>
                <w:szCs w:val="24"/>
              </w:rPr>
            </w:pPr>
            <w:r w:rsidRPr="00204209">
              <w:rPr>
                <w:rFonts w:cstheme="minorHAnsi"/>
                <w:b/>
                <w:sz w:val="24"/>
                <w:szCs w:val="24"/>
              </w:rPr>
              <w:t>DISTRIBUTION</w:t>
            </w:r>
            <w:r w:rsidRPr="00204209">
              <w:rPr>
                <w:rFonts w:cstheme="minorHAnsi"/>
                <w:sz w:val="24"/>
                <w:szCs w:val="24"/>
              </w:rPr>
              <w:t xml:space="preserve">: </w:t>
            </w:r>
            <w:r w:rsidRPr="00204209">
              <w:rPr>
                <w:rFonts w:eastAsia="Times New Roman" w:cstheme="minorHAnsi"/>
                <w:sz w:val="24"/>
                <w:szCs w:val="24"/>
              </w:rPr>
              <w:t xml:space="preserve">Medical officer </w:t>
            </w:r>
          </w:p>
          <w:p w:rsidR="007560FE" w:rsidRPr="00204209" w:rsidRDefault="007560FE" w:rsidP="00554EB4">
            <w:pPr>
              <w:spacing w:after="0" w:line="240" w:lineRule="auto"/>
              <w:jc w:val="both"/>
              <w:rPr>
                <w:rFonts w:cstheme="minorHAnsi"/>
                <w:b/>
                <w:sz w:val="24"/>
                <w:szCs w:val="24"/>
                <w:lang w:eastAsia="en-US"/>
              </w:rPr>
            </w:pPr>
            <w:r w:rsidRPr="00204209">
              <w:rPr>
                <w:rFonts w:cstheme="minorHAnsi"/>
                <w:sz w:val="24"/>
                <w:szCs w:val="24"/>
              </w:rPr>
              <w:t xml:space="preserve">                             Master File</w:t>
            </w:r>
          </w:p>
        </w:tc>
      </w:tr>
    </w:tbl>
    <w:p w:rsidR="007560FE" w:rsidRPr="00204209" w:rsidRDefault="007560FE" w:rsidP="003523E1">
      <w:pPr>
        <w:spacing w:after="0" w:line="360" w:lineRule="auto"/>
        <w:rPr>
          <w:rFonts w:cstheme="minorHAnsi"/>
          <w:sz w:val="24"/>
          <w:szCs w:val="24"/>
          <w:lang w:eastAsia="en-US"/>
        </w:rPr>
      </w:pPr>
    </w:p>
    <w:p w:rsidR="007560FE" w:rsidRPr="00204209" w:rsidRDefault="007560FE" w:rsidP="003523E1">
      <w:pPr>
        <w:numPr>
          <w:ilvl w:val="0"/>
          <w:numId w:val="1"/>
        </w:numPr>
        <w:tabs>
          <w:tab w:val="clear" w:pos="720"/>
          <w:tab w:val="num" w:pos="567"/>
        </w:tabs>
        <w:spacing w:after="0" w:line="360" w:lineRule="auto"/>
        <w:ind w:left="567" w:hanging="567"/>
        <w:jc w:val="both"/>
        <w:rPr>
          <w:rFonts w:eastAsia="Times New Roman" w:cstheme="minorHAnsi"/>
          <w:b/>
          <w:sz w:val="24"/>
          <w:szCs w:val="24"/>
        </w:rPr>
      </w:pPr>
      <w:r w:rsidRPr="00204209">
        <w:rPr>
          <w:rFonts w:eastAsia="Times New Roman" w:cstheme="minorHAnsi"/>
          <w:b/>
          <w:sz w:val="24"/>
          <w:szCs w:val="24"/>
        </w:rPr>
        <w:t>SCOPE &amp; APPLICATION:</w:t>
      </w:r>
    </w:p>
    <w:p w:rsidR="00001341" w:rsidRPr="00204209" w:rsidRDefault="00064650" w:rsidP="007104CD">
      <w:pPr>
        <w:pStyle w:val="ListParagraph"/>
        <w:spacing w:line="360" w:lineRule="auto"/>
        <w:ind w:left="567"/>
        <w:jc w:val="both"/>
        <w:rPr>
          <w:rFonts w:asciiTheme="minorHAnsi" w:hAnsiTheme="minorHAnsi" w:cstheme="minorHAnsi"/>
        </w:rPr>
      </w:pPr>
      <w:r w:rsidRPr="00204209">
        <w:rPr>
          <w:rFonts w:asciiTheme="minorHAnsi" w:eastAsia="Times New Roman" w:hAnsiTheme="minorHAnsi" w:cstheme="minorHAnsi"/>
        </w:rPr>
        <w:t xml:space="preserve">The selective separation and removal of </w:t>
      </w:r>
      <w:r w:rsidR="00BB7436" w:rsidRPr="00204209">
        <w:rPr>
          <w:rFonts w:asciiTheme="minorHAnsi" w:eastAsia="Times New Roman" w:hAnsiTheme="minorHAnsi" w:cstheme="minorHAnsi"/>
        </w:rPr>
        <w:t>plasma</w:t>
      </w:r>
      <w:r w:rsidRPr="00204209">
        <w:rPr>
          <w:rFonts w:asciiTheme="minorHAnsi" w:eastAsia="Times New Roman" w:hAnsiTheme="minorHAnsi" w:cstheme="minorHAnsi"/>
        </w:rPr>
        <w:t xml:space="preserve"> from withdrawn blood and the remainder of the blood then being retransfused </w:t>
      </w:r>
      <w:r w:rsidR="007D4CEA" w:rsidRPr="00204209">
        <w:rPr>
          <w:rFonts w:asciiTheme="minorHAnsi" w:eastAsia="Times New Roman" w:hAnsiTheme="minorHAnsi" w:cstheme="minorHAnsi"/>
        </w:rPr>
        <w:t xml:space="preserve">with replacement fluids such as albumin FFP or balanced electrolyte solution </w:t>
      </w:r>
      <w:r w:rsidRPr="00204209">
        <w:rPr>
          <w:rFonts w:asciiTheme="minorHAnsi" w:eastAsia="Times New Roman" w:hAnsiTheme="minorHAnsi" w:cstheme="minorHAnsi"/>
        </w:rPr>
        <w:t xml:space="preserve">into the </w:t>
      </w:r>
      <w:r w:rsidR="007D4CEA" w:rsidRPr="00204209">
        <w:rPr>
          <w:rFonts w:asciiTheme="minorHAnsi" w:eastAsia="Times New Roman" w:hAnsiTheme="minorHAnsi" w:cstheme="minorHAnsi"/>
        </w:rPr>
        <w:t>patients</w:t>
      </w:r>
      <w:r w:rsidRPr="00204209">
        <w:rPr>
          <w:rFonts w:asciiTheme="minorHAnsi" w:eastAsia="Times New Roman" w:hAnsiTheme="minorHAnsi" w:cstheme="minorHAnsi"/>
        </w:rPr>
        <w:t xml:space="preserve"> through cell separator is called</w:t>
      </w:r>
      <w:r w:rsidR="007D4CEA" w:rsidRPr="00204209">
        <w:rPr>
          <w:rFonts w:asciiTheme="minorHAnsi" w:hAnsiTheme="minorHAnsi" w:cstheme="minorHAnsi"/>
          <w:b/>
        </w:rPr>
        <w:t xml:space="preserve"> Therapeutic Plasma Exchange</w:t>
      </w:r>
      <w:r w:rsidRPr="00204209">
        <w:rPr>
          <w:rFonts w:asciiTheme="minorHAnsi" w:eastAsia="Times New Roman" w:hAnsiTheme="minorHAnsi" w:cstheme="minorHAnsi"/>
        </w:rPr>
        <w:t>.</w:t>
      </w:r>
      <w:r w:rsidR="00EF003A" w:rsidRPr="00204209">
        <w:rPr>
          <w:rFonts w:asciiTheme="minorHAnsi" w:eastAsia="Times New Roman" w:hAnsiTheme="minorHAnsi" w:cstheme="minorHAnsi"/>
        </w:rPr>
        <w:t xml:space="preserve"> </w:t>
      </w:r>
      <w:r w:rsidR="00001341" w:rsidRPr="00204209">
        <w:rPr>
          <w:rFonts w:asciiTheme="minorHAnsi" w:hAnsiTheme="minorHAnsi" w:cstheme="minorHAnsi"/>
        </w:rPr>
        <w:t xml:space="preserve">This standard operating procedure applies to apheresis </w:t>
      </w:r>
      <w:r w:rsidR="00EF003A" w:rsidRPr="00204209">
        <w:rPr>
          <w:rFonts w:asciiTheme="minorHAnsi" w:hAnsiTheme="minorHAnsi" w:cstheme="minorHAnsi"/>
        </w:rPr>
        <w:t xml:space="preserve">procedure </w:t>
      </w:r>
      <w:r w:rsidR="00001341" w:rsidRPr="00204209">
        <w:rPr>
          <w:rFonts w:asciiTheme="minorHAnsi" w:hAnsiTheme="minorHAnsi" w:cstheme="minorHAnsi"/>
        </w:rPr>
        <w:t xml:space="preserve">using the haemonetics cell separator </w:t>
      </w:r>
      <w:r w:rsidR="00EF003A" w:rsidRPr="00204209">
        <w:rPr>
          <w:rFonts w:asciiTheme="minorHAnsi" w:hAnsiTheme="minorHAnsi" w:cstheme="minorHAnsi"/>
        </w:rPr>
        <w:t xml:space="preserve">MCS Plus </w:t>
      </w:r>
      <w:r w:rsidR="00001341" w:rsidRPr="00204209">
        <w:rPr>
          <w:rFonts w:asciiTheme="minorHAnsi" w:hAnsiTheme="minorHAnsi" w:cstheme="minorHAnsi"/>
        </w:rPr>
        <w:t>machine for</w:t>
      </w:r>
      <w:r w:rsidR="007D4CEA" w:rsidRPr="00204209">
        <w:rPr>
          <w:rFonts w:asciiTheme="minorHAnsi" w:hAnsiTheme="minorHAnsi" w:cstheme="minorHAnsi"/>
        </w:rPr>
        <w:t xml:space="preserve"> TPE. TPE protocol combines optimal flexibility with the accuracy and convenience of automated volume accounting for the collected plasma and one substitution fluid.</w:t>
      </w:r>
    </w:p>
    <w:p w:rsidR="0078273C" w:rsidRPr="00204209" w:rsidRDefault="0078273C" w:rsidP="003523E1">
      <w:pPr>
        <w:spacing w:after="0" w:line="360" w:lineRule="auto"/>
        <w:jc w:val="center"/>
        <w:rPr>
          <w:rFonts w:eastAsia="Times New Roman" w:cstheme="minorHAnsi"/>
          <w:sz w:val="24"/>
          <w:szCs w:val="24"/>
        </w:rPr>
      </w:pPr>
    </w:p>
    <w:p w:rsidR="007560FE" w:rsidRPr="00204209" w:rsidRDefault="007560FE" w:rsidP="003523E1">
      <w:pPr>
        <w:pStyle w:val="ListParagraph"/>
        <w:numPr>
          <w:ilvl w:val="0"/>
          <w:numId w:val="1"/>
        </w:numPr>
        <w:tabs>
          <w:tab w:val="clear" w:pos="720"/>
          <w:tab w:val="num" w:pos="567"/>
        </w:tabs>
        <w:spacing w:line="360" w:lineRule="auto"/>
        <w:ind w:left="567" w:hanging="567"/>
        <w:jc w:val="both"/>
        <w:rPr>
          <w:rFonts w:asciiTheme="minorHAnsi" w:hAnsiTheme="minorHAnsi" w:cstheme="minorHAnsi"/>
          <w:b/>
        </w:rPr>
      </w:pPr>
      <w:r w:rsidRPr="00204209">
        <w:rPr>
          <w:rFonts w:asciiTheme="minorHAnsi" w:hAnsiTheme="minorHAnsi" w:cstheme="minorHAnsi"/>
          <w:b/>
        </w:rPr>
        <w:t>RESPONSIBILITY:</w:t>
      </w:r>
    </w:p>
    <w:p w:rsidR="007560FE" w:rsidRPr="00204209" w:rsidRDefault="007560FE" w:rsidP="003523E1">
      <w:pPr>
        <w:pStyle w:val="BodyTextIndent"/>
        <w:spacing w:after="0" w:line="360" w:lineRule="auto"/>
        <w:ind w:left="567"/>
        <w:rPr>
          <w:rFonts w:eastAsia="Times New Roman" w:cstheme="minorHAnsi"/>
          <w:sz w:val="24"/>
          <w:szCs w:val="24"/>
        </w:rPr>
      </w:pPr>
      <w:r w:rsidRPr="00204209">
        <w:rPr>
          <w:rFonts w:eastAsia="Times New Roman" w:cstheme="minorHAnsi"/>
          <w:sz w:val="24"/>
          <w:szCs w:val="24"/>
        </w:rPr>
        <w:t>It is the responsibility of the</w:t>
      </w:r>
      <w:r w:rsidR="007D4CEA" w:rsidRPr="00204209">
        <w:rPr>
          <w:rFonts w:eastAsia="Times New Roman" w:cstheme="minorHAnsi"/>
          <w:sz w:val="24"/>
          <w:szCs w:val="24"/>
        </w:rPr>
        <w:t xml:space="preserve"> Medical Officer and </w:t>
      </w:r>
      <w:r w:rsidR="0045437F" w:rsidRPr="00204209">
        <w:rPr>
          <w:rFonts w:eastAsia="Times New Roman" w:cstheme="minorHAnsi"/>
          <w:sz w:val="24"/>
          <w:szCs w:val="24"/>
        </w:rPr>
        <w:t xml:space="preserve">trained Staff Nurse and Technicians to perform the procedure </w:t>
      </w:r>
      <w:r w:rsidR="007D4CEA" w:rsidRPr="00204209">
        <w:rPr>
          <w:rFonts w:eastAsia="Times New Roman" w:cstheme="minorHAnsi"/>
          <w:sz w:val="24"/>
          <w:szCs w:val="24"/>
        </w:rPr>
        <w:t>along with resident doctor / doctor incharge of the patient either in the ICU or designated ward.</w:t>
      </w:r>
    </w:p>
    <w:p w:rsidR="007104CD" w:rsidRPr="00204209" w:rsidRDefault="007104CD">
      <w:pPr>
        <w:rPr>
          <w:rFonts w:cstheme="minorHAnsi"/>
          <w:b/>
          <w:bCs/>
          <w:sz w:val="24"/>
          <w:szCs w:val="24"/>
        </w:rPr>
      </w:pPr>
      <w:r w:rsidRPr="00204209">
        <w:rPr>
          <w:rFonts w:cstheme="minorHAnsi"/>
          <w:b/>
          <w:bCs/>
          <w:sz w:val="24"/>
          <w:szCs w:val="24"/>
        </w:rPr>
        <w:br w:type="page"/>
      </w:r>
    </w:p>
    <w:p w:rsidR="0067054B" w:rsidRPr="00204209" w:rsidRDefault="007560FE" w:rsidP="003523E1">
      <w:pPr>
        <w:numPr>
          <w:ilvl w:val="0"/>
          <w:numId w:val="2"/>
        </w:numPr>
        <w:tabs>
          <w:tab w:val="clear" w:pos="360"/>
        </w:tabs>
        <w:spacing w:after="0" w:line="360" w:lineRule="auto"/>
        <w:ind w:left="567" w:hanging="567"/>
        <w:jc w:val="both"/>
        <w:rPr>
          <w:rFonts w:eastAsia="Times New Roman" w:cstheme="minorHAnsi"/>
          <w:b/>
          <w:sz w:val="24"/>
          <w:szCs w:val="24"/>
        </w:rPr>
      </w:pPr>
      <w:r w:rsidRPr="00204209">
        <w:rPr>
          <w:rFonts w:eastAsia="Times New Roman" w:cstheme="minorHAnsi"/>
          <w:b/>
          <w:sz w:val="24"/>
          <w:szCs w:val="24"/>
        </w:rPr>
        <w:lastRenderedPageBreak/>
        <w:t xml:space="preserve">MATERIAL REQUIRED </w:t>
      </w:r>
    </w:p>
    <w:p w:rsidR="007560FE" w:rsidRPr="00204209" w:rsidRDefault="0067054B" w:rsidP="00C13A6E">
      <w:pPr>
        <w:pStyle w:val="ListParagraph"/>
        <w:numPr>
          <w:ilvl w:val="0"/>
          <w:numId w:val="3"/>
        </w:numPr>
        <w:spacing w:line="360" w:lineRule="auto"/>
        <w:jc w:val="both"/>
        <w:rPr>
          <w:rFonts w:asciiTheme="minorHAnsi" w:eastAsia="Times New Roman" w:hAnsiTheme="minorHAnsi" w:cstheme="minorHAnsi"/>
          <w:b/>
        </w:rPr>
      </w:pPr>
      <w:r w:rsidRPr="00204209">
        <w:rPr>
          <w:rFonts w:asciiTheme="minorHAnsi" w:eastAsia="Times New Roman" w:hAnsiTheme="minorHAnsi" w:cstheme="minorHAnsi"/>
          <w:b/>
        </w:rPr>
        <w:t>Equipment</w:t>
      </w:r>
      <w:r w:rsidR="005069BD" w:rsidRPr="00204209">
        <w:rPr>
          <w:rFonts w:asciiTheme="minorHAnsi" w:eastAsia="Times New Roman" w:hAnsiTheme="minorHAnsi" w:cstheme="minorHAnsi"/>
          <w:b/>
        </w:rPr>
        <w:t xml:space="preserve"> and Material</w:t>
      </w:r>
    </w:p>
    <w:p w:rsidR="0067054B" w:rsidRPr="00204209" w:rsidRDefault="0067054B" w:rsidP="00C13A6E">
      <w:pPr>
        <w:pStyle w:val="ListParagraph"/>
        <w:numPr>
          <w:ilvl w:val="0"/>
          <w:numId w:val="4"/>
        </w:numPr>
        <w:spacing w:line="360" w:lineRule="auto"/>
        <w:ind w:left="1701" w:hanging="425"/>
        <w:jc w:val="both"/>
        <w:rPr>
          <w:rFonts w:asciiTheme="minorHAnsi" w:eastAsia="Times New Roman" w:hAnsiTheme="minorHAnsi" w:cstheme="minorHAnsi"/>
        </w:rPr>
      </w:pPr>
      <w:r w:rsidRPr="00204209">
        <w:rPr>
          <w:rFonts w:asciiTheme="minorHAnsi" w:eastAsia="Times New Roman" w:hAnsiTheme="minorHAnsi" w:cstheme="minorHAnsi"/>
        </w:rPr>
        <w:t>Haemonetics Cell Separator Machine</w:t>
      </w:r>
    </w:p>
    <w:p w:rsidR="005069BD" w:rsidRPr="00204209" w:rsidRDefault="005069BD" w:rsidP="00C13A6E">
      <w:pPr>
        <w:pStyle w:val="ListParagraph"/>
        <w:numPr>
          <w:ilvl w:val="0"/>
          <w:numId w:val="4"/>
        </w:numPr>
        <w:spacing w:line="360" w:lineRule="auto"/>
        <w:ind w:left="1701" w:hanging="425"/>
        <w:jc w:val="both"/>
        <w:rPr>
          <w:rFonts w:asciiTheme="minorHAnsi" w:eastAsia="Times New Roman" w:hAnsiTheme="minorHAnsi" w:cstheme="minorHAnsi"/>
        </w:rPr>
      </w:pPr>
      <w:r w:rsidRPr="00204209">
        <w:rPr>
          <w:rFonts w:asciiTheme="minorHAnsi" w:eastAsia="Times New Roman" w:hAnsiTheme="minorHAnsi" w:cstheme="minorHAnsi"/>
        </w:rPr>
        <w:t>MCS + TPE Kit (Haemonetics)</w:t>
      </w:r>
    </w:p>
    <w:p w:rsidR="00BB7436" w:rsidRPr="00204209" w:rsidRDefault="005069BD" w:rsidP="00C13A6E">
      <w:pPr>
        <w:pStyle w:val="ListParagraph"/>
        <w:numPr>
          <w:ilvl w:val="0"/>
          <w:numId w:val="4"/>
        </w:numPr>
        <w:spacing w:line="360" w:lineRule="auto"/>
        <w:ind w:left="1701" w:hanging="425"/>
        <w:jc w:val="both"/>
        <w:rPr>
          <w:rFonts w:asciiTheme="minorHAnsi" w:eastAsia="Times New Roman" w:hAnsiTheme="minorHAnsi" w:cstheme="minorHAnsi"/>
        </w:rPr>
      </w:pPr>
      <w:r w:rsidRPr="00204209">
        <w:rPr>
          <w:rFonts w:asciiTheme="minorHAnsi" w:eastAsia="Times New Roman" w:hAnsiTheme="minorHAnsi" w:cstheme="minorHAnsi"/>
        </w:rPr>
        <w:t>TPE Protocol card</w:t>
      </w:r>
    </w:p>
    <w:p w:rsidR="0067054B" w:rsidRPr="00204209" w:rsidRDefault="0067054B" w:rsidP="00C13A6E">
      <w:pPr>
        <w:pStyle w:val="ListParagraph"/>
        <w:numPr>
          <w:ilvl w:val="0"/>
          <w:numId w:val="4"/>
        </w:numPr>
        <w:spacing w:line="360" w:lineRule="auto"/>
        <w:ind w:left="1701" w:hanging="425"/>
        <w:jc w:val="both"/>
        <w:rPr>
          <w:rFonts w:asciiTheme="minorHAnsi" w:eastAsia="Times New Roman" w:hAnsiTheme="minorHAnsi" w:cstheme="minorHAnsi"/>
        </w:rPr>
      </w:pPr>
      <w:r w:rsidRPr="00204209">
        <w:rPr>
          <w:rFonts w:asciiTheme="minorHAnsi" w:eastAsia="Times New Roman" w:hAnsiTheme="minorHAnsi" w:cstheme="minorHAnsi"/>
        </w:rPr>
        <w:t>BP instrument</w:t>
      </w:r>
    </w:p>
    <w:p w:rsidR="0067054B" w:rsidRPr="00204209" w:rsidRDefault="0067054B" w:rsidP="00C13A6E">
      <w:pPr>
        <w:pStyle w:val="ListParagraph"/>
        <w:numPr>
          <w:ilvl w:val="0"/>
          <w:numId w:val="4"/>
        </w:numPr>
        <w:spacing w:line="360" w:lineRule="auto"/>
        <w:ind w:left="1701" w:hanging="425"/>
        <w:jc w:val="both"/>
        <w:rPr>
          <w:rFonts w:asciiTheme="minorHAnsi" w:eastAsia="Times New Roman" w:hAnsiTheme="minorHAnsi" w:cstheme="minorHAnsi"/>
        </w:rPr>
      </w:pPr>
      <w:r w:rsidRPr="00204209">
        <w:rPr>
          <w:rFonts w:asciiTheme="minorHAnsi" w:eastAsia="Times New Roman" w:hAnsiTheme="minorHAnsi" w:cstheme="minorHAnsi"/>
        </w:rPr>
        <w:t xml:space="preserve">Stethoscope </w:t>
      </w:r>
    </w:p>
    <w:p w:rsidR="0067054B" w:rsidRPr="00204209" w:rsidRDefault="0067054B" w:rsidP="00C13A6E">
      <w:pPr>
        <w:pStyle w:val="ListParagraph"/>
        <w:numPr>
          <w:ilvl w:val="0"/>
          <w:numId w:val="4"/>
        </w:numPr>
        <w:spacing w:line="360" w:lineRule="auto"/>
        <w:ind w:left="1701" w:hanging="425"/>
        <w:jc w:val="both"/>
        <w:rPr>
          <w:rFonts w:asciiTheme="minorHAnsi" w:eastAsia="Times New Roman" w:hAnsiTheme="minorHAnsi" w:cstheme="minorHAnsi"/>
        </w:rPr>
      </w:pPr>
      <w:r w:rsidRPr="00204209">
        <w:rPr>
          <w:rFonts w:asciiTheme="minorHAnsi" w:eastAsia="Times New Roman" w:hAnsiTheme="minorHAnsi" w:cstheme="minorHAnsi"/>
        </w:rPr>
        <w:t>Tube Sealer</w:t>
      </w:r>
    </w:p>
    <w:p w:rsidR="005069BD" w:rsidRPr="00204209" w:rsidRDefault="0067054B" w:rsidP="00C13A6E">
      <w:pPr>
        <w:pStyle w:val="ListParagraph"/>
        <w:numPr>
          <w:ilvl w:val="0"/>
          <w:numId w:val="4"/>
        </w:numPr>
        <w:spacing w:line="360" w:lineRule="auto"/>
        <w:ind w:left="1701" w:hanging="425"/>
        <w:jc w:val="both"/>
        <w:rPr>
          <w:rFonts w:asciiTheme="minorHAnsi" w:eastAsia="Times New Roman" w:hAnsiTheme="minorHAnsi" w:cstheme="minorHAnsi"/>
        </w:rPr>
      </w:pPr>
      <w:r w:rsidRPr="00204209">
        <w:rPr>
          <w:rFonts w:asciiTheme="minorHAnsi" w:eastAsia="Times New Roman" w:hAnsiTheme="minorHAnsi" w:cstheme="minorHAnsi"/>
        </w:rPr>
        <w:t>Emesis Pan</w:t>
      </w:r>
      <w:r w:rsidR="005069BD" w:rsidRPr="00204209">
        <w:rPr>
          <w:rFonts w:asciiTheme="minorHAnsi" w:eastAsia="Times New Roman" w:hAnsiTheme="minorHAnsi" w:cstheme="minorHAnsi"/>
        </w:rPr>
        <w:t xml:space="preserve"> / Urinal</w:t>
      </w:r>
    </w:p>
    <w:p w:rsidR="005069BD" w:rsidRPr="00204209" w:rsidRDefault="005069BD" w:rsidP="00C13A6E">
      <w:pPr>
        <w:pStyle w:val="ListParagraph"/>
        <w:numPr>
          <w:ilvl w:val="0"/>
          <w:numId w:val="4"/>
        </w:numPr>
        <w:spacing w:line="360" w:lineRule="auto"/>
        <w:ind w:left="1701" w:hanging="425"/>
        <w:jc w:val="both"/>
        <w:rPr>
          <w:rFonts w:asciiTheme="minorHAnsi" w:eastAsia="Times New Roman" w:hAnsiTheme="minorHAnsi" w:cstheme="minorHAnsi"/>
        </w:rPr>
      </w:pPr>
      <w:r w:rsidRPr="00204209">
        <w:rPr>
          <w:rFonts w:asciiTheme="minorHAnsi" w:eastAsia="Times New Roman" w:hAnsiTheme="minorHAnsi" w:cstheme="minorHAnsi"/>
        </w:rPr>
        <w:t>Double lumen catheter (large bore – dialysis type)</w:t>
      </w:r>
    </w:p>
    <w:p w:rsidR="0067054B" w:rsidRPr="00204209" w:rsidRDefault="0067054B" w:rsidP="00C13A6E">
      <w:pPr>
        <w:pStyle w:val="ListParagraph"/>
        <w:numPr>
          <w:ilvl w:val="0"/>
          <w:numId w:val="3"/>
        </w:numPr>
        <w:spacing w:line="360" w:lineRule="auto"/>
        <w:jc w:val="both"/>
        <w:rPr>
          <w:rFonts w:asciiTheme="minorHAnsi" w:eastAsia="Times New Roman" w:hAnsiTheme="minorHAnsi" w:cstheme="minorHAnsi"/>
          <w:b/>
        </w:rPr>
      </w:pPr>
      <w:r w:rsidRPr="00204209">
        <w:rPr>
          <w:rFonts w:asciiTheme="minorHAnsi" w:eastAsia="Times New Roman" w:hAnsiTheme="minorHAnsi" w:cstheme="minorHAnsi"/>
          <w:b/>
        </w:rPr>
        <w:t>Reagents and solutions</w:t>
      </w:r>
    </w:p>
    <w:p w:rsidR="0067054B" w:rsidRPr="00204209" w:rsidRDefault="0067054B" w:rsidP="007104CD">
      <w:pPr>
        <w:pStyle w:val="ListParagraph"/>
        <w:numPr>
          <w:ilvl w:val="0"/>
          <w:numId w:val="5"/>
        </w:numPr>
        <w:spacing w:line="360" w:lineRule="auto"/>
        <w:ind w:left="1701"/>
        <w:jc w:val="both"/>
        <w:rPr>
          <w:rFonts w:asciiTheme="minorHAnsi" w:eastAsia="Times New Roman" w:hAnsiTheme="minorHAnsi" w:cstheme="minorHAnsi"/>
        </w:rPr>
      </w:pPr>
      <w:r w:rsidRPr="00204209">
        <w:rPr>
          <w:rFonts w:asciiTheme="minorHAnsi" w:eastAsia="Times New Roman" w:hAnsiTheme="minorHAnsi" w:cstheme="minorHAnsi"/>
        </w:rPr>
        <w:t xml:space="preserve">An adequate quantity of Anti coagulant solution </w:t>
      </w:r>
    </w:p>
    <w:p w:rsidR="005069BD" w:rsidRPr="00204209" w:rsidRDefault="00377373" w:rsidP="007104CD">
      <w:pPr>
        <w:pStyle w:val="ListParagraph"/>
        <w:numPr>
          <w:ilvl w:val="0"/>
          <w:numId w:val="5"/>
        </w:numPr>
        <w:spacing w:line="360" w:lineRule="auto"/>
        <w:ind w:left="1701"/>
        <w:jc w:val="both"/>
        <w:rPr>
          <w:rFonts w:asciiTheme="minorHAnsi" w:eastAsia="Times New Roman" w:hAnsiTheme="minorHAnsi" w:cstheme="minorHAnsi"/>
        </w:rPr>
      </w:pPr>
      <w:r w:rsidRPr="00204209">
        <w:rPr>
          <w:rFonts w:asciiTheme="minorHAnsi" w:eastAsia="Times New Roman" w:hAnsiTheme="minorHAnsi" w:cstheme="minorHAnsi"/>
        </w:rPr>
        <w:t>Substitution fluid as per requirement</w:t>
      </w:r>
    </w:p>
    <w:p w:rsidR="0067054B" w:rsidRPr="00204209" w:rsidRDefault="0067054B" w:rsidP="007104CD">
      <w:pPr>
        <w:pStyle w:val="ListParagraph"/>
        <w:numPr>
          <w:ilvl w:val="0"/>
          <w:numId w:val="5"/>
        </w:numPr>
        <w:spacing w:line="360" w:lineRule="auto"/>
        <w:ind w:left="1701"/>
        <w:jc w:val="both"/>
        <w:rPr>
          <w:rFonts w:asciiTheme="minorHAnsi" w:eastAsia="Times New Roman" w:hAnsiTheme="minorHAnsi" w:cstheme="minorHAnsi"/>
        </w:rPr>
      </w:pPr>
      <w:r w:rsidRPr="00204209">
        <w:rPr>
          <w:rFonts w:asciiTheme="minorHAnsi" w:eastAsia="Times New Roman" w:hAnsiTheme="minorHAnsi" w:cstheme="minorHAnsi"/>
        </w:rPr>
        <w:t>Spirit</w:t>
      </w:r>
    </w:p>
    <w:p w:rsidR="0067054B" w:rsidRPr="00204209" w:rsidRDefault="0067054B" w:rsidP="007104CD">
      <w:pPr>
        <w:pStyle w:val="ListParagraph"/>
        <w:numPr>
          <w:ilvl w:val="0"/>
          <w:numId w:val="5"/>
        </w:numPr>
        <w:spacing w:line="360" w:lineRule="auto"/>
        <w:ind w:left="1701"/>
        <w:jc w:val="both"/>
        <w:rPr>
          <w:rFonts w:asciiTheme="minorHAnsi" w:eastAsia="Times New Roman" w:hAnsiTheme="minorHAnsi" w:cstheme="minorHAnsi"/>
        </w:rPr>
      </w:pPr>
      <w:r w:rsidRPr="00204209">
        <w:rPr>
          <w:rFonts w:asciiTheme="minorHAnsi" w:eastAsia="Times New Roman" w:hAnsiTheme="minorHAnsi" w:cstheme="minorHAnsi"/>
        </w:rPr>
        <w:t>Cotton swab</w:t>
      </w:r>
    </w:p>
    <w:p w:rsidR="0067054B" w:rsidRPr="00204209" w:rsidRDefault="0067054B" w:rsidP="007104CD">
      <w:pPr>
        <w:pStyle w:val="ListParagraph"/>
        <w:numPr>
          <w:ilvl w:val="0"/>
          <w:numId w:val="5"/>
        </w:numPr>
        <w:spacing w:line="360" w:lineRule="auto"/>
        <w:ind w:left="1701"/>
        <w:jc w:val="both"/>
        <w:rPr>
          <w:rFonts w:asciiTheme="minorHAnsi" w:eastAsia="Times New Roman" w:hAnsiTheme="minorHAnsi" w:cstheme="minorHAnsi"/>
        </w:rPr>
      </w:pPr>
      <w:r w:rsidRPr="00204209">
        <w:rPr>
          <w:rFonts w:asciiTheme="minorHAnsi" w:eastAsia="Times New Roman" w:hAnsiTheme="minorHAnsi" w:cstheme="minorHAnsi"/>
        </w:rPr>
        <w:t>Band Aid</w:t>
      </w:r>
    </w:p>
    <w:p w:rsidR="0067054B" w:rsidRPr="00204209" w:rsidRDefault="0067054B" w:rsidP="007104CD">
      <w:pPr>
        <w:pStyle w:val="ListParagraph"/>
        <w:numPr>
          <w:ilvl w:val="0"/>
          <w:numId w:val="5"/>
        </w:numPr>
        <w:spacing w:line="360" w:lineRule="auto"/>
        <w:ind w:left="1701"/>
        <w:jc w:val="both"/>
        <w:rPr>
          <w:rFonts w:asciiTheme="minorHAnsi" w:eastAsia="Times New Roman" w:hAnsiTheme="minorHAnsi" w:cstheme="minorHAnsi"/>
        </w:rPr>
      </w:pPr>
      <w:r w:rsidRPr="00204209">
        <w:rPr>
          <w:rFonts w:asciiTheme="minorHAnsi" w:eastAsia="Times New Roman" w:hAnsiTheme="minorHAnsi" w:cstheme="minorHAnsi"/>
        </w:rPr>
        <w:t>Emergency injection and drugs</w:t>
      </w:r>
    </w:p>
    <w:p w:rsidR="00001341" w:rsidRPr="00204209" w:rsidRDefault="0067054B" w:rsidP="003523E1">
      <w:pPr>
        <w:pStyle w:val="ListParagraph"/>
        <w:spacing w:line="360" w:lineRule="auto"/>
        <w:ind w:left="1080"/>
        <w:jc w:val="both"/>
        <w:rPr>
          <w:rFonts w:asciiTheme="minorHAnsi" w:eastAsia="Times New Roman" w:hAnsiTheme="minorHAnsi" w:cstheme="minorHAnsi"/>
        </w:rPr>
      </w:pPr>
      <w:r w:rsidRPr="00204209">
        <w:rPr>
          <w:rFonts w:asciiTheme="minorHAnsi" w:eastAsia="Times New Roman" w:hAnsiTheme="minorHAnsi" w:cstheme="minorHAnsi"/>
        </w:rPr>
        <w:tab/>
      </w:r>
    </w:p>
    <w:p w:rsidR="007560FE" w:rsidRPr="00204209" w:rsidRDefault="007560FE" w:rsidP="003523E1">
      <w:pPr>
        <w:pStyle w:val="ListParagraph"/>
        <w:numPr>
          <w:ilvl w:val="0"/>
          <w:numId w:val="2"/>
        </w:numPr>
        <w:tabs>
          <w:tab w:val="clear" w:pos="360"/>
          <w:tab w:val="num" w:pos="567"/>
        </w:tabs>
        <w:spacing w:line="360" w:lineRule="auto"/>
        <w:ind w:left="567" w:hanging="567"/>
        <w:jc w:val="both"/>
        <w:rPr>
          <w:rFonts w:asciiTheme="minorHAnsi" w:hAnsiTheme="minorHAnsi" w:cstheme="minorHAnsi"/>
          <w:b/>
        </w:rPr>
      </w:pPr>
      <w:r w:rsidRPr="00204209">
        <w:rPr>
          <w:rFonts w:asciiTheme="minorHAnsi" w:hAnsiTheme="minorHAnsi" w:cstheme="minorHAnsi"/>
          <w:b/>
        </w:rPr>
        <w:t>PROCEDURE:</w:t>
      </w:r>
    </w:p>
    <w:p w:rsidR="00EF003A" w:rsidRPr="00204209" w:rsidRDefault="00EF003A" w:rsidP="003523E1">
      <w:pPr>
        <w:pStyle w:val="ListParagraph"/>
        <w:spacing w:line="360" w:lineRule="auto"/>
        <w:ind w:left="567"/>
        <w:jc w:val="both"/>
        <w:rPr>
          <w:rFonts w:asciiTheme="minorHAnsi" w:hAnsiTheme="minorHAnsi" w:cstheme="minorHAnsi"/>
        </w:rPr>
      </w:pPr>
      <w:r w:rsidRPr="00204209">
        <w:rPr>
          <w:rFonts w:asciiTheme="minorHAnsi" w:hAnsiTheme="minorHAnsi" w:cstheme="minorHAnsi"/>
        </w:rPr>
        <w:t>The operator’s manual for the haemonetics cell separator and the direction for use with the apheresis kit should be followed at all times.</w:t>
      </w:r>
    </w:p>
    <w:p w:rsidR="008F546F" w:rsidRPr="002F1F69" w:rsidRDefault="008F546F" w:rsidP="002F1F69">
      <w:pPr>
        <w:pStyle w:val="ListParagraph"/>
        <w:numPr>
          <w:ilvl w:val="0"/>
          <w:numId w:val="51"/>
        </w:numPr>
        <w:spacing w:line="360" w:lineRule="auto"/>
        <w:ind w:left="1134" w:hanging="567"/>
        <w:jc w:val="both"/>
        <w:rPr>
          <w:rFonts w:cstheme="minorHAnsi"/>
        </w:rPr>
      </w:pPr>
      <w:r w:rsidRPr="002F1F69">
        <w:rPr>
          <w:rFonts w:cstheme="minorHAnsi"/>
          <w:b/>
        </w:rPr>
        <w:t>Patient’s Assessment</w:t>
      </w:r>
    </w:p>
    <w:p w:rsidR="008F546F" w:rsidRPr="00204209" w:rsidRDefault="008F546F" w:rsidP="007104CD">
      <w:pPr>
        <w:pStyle w:val="ListParagraph"/>
        <w:spacing w:line="360" w:lineRule="auto"/>
        <w:ind w:left="1134"/>
        <w:jc w:val="both"/>
        <w:rPr>
          <w:rFonts w:asciiTheme="minorHAnsi" w:hAnsiTheme="minorHAnsi" w:cstheme="minorHAnsi"/>
        </w:rPr>
      </w:pPr>
      <w:r w:rsidRPr="00204209">
        <w:rPr>
          <w:rFonts w:asciiTheme="minorHAnsi" w:hAnsiTheme="minorHAnsi" w:cstheme="minorHAnsi"/>
        </w:rPr>
        <w:t>The patient is evaluated as per the diagnosis and category of indication as per AABB guidelines for apheresis established. The patients lab parameters are assessed and fitness taken for apheresis.</w:t>
      </w:r>
    </w:p>
    <w:p w:rsidR="008F546F" w:rsidRPr="00204209" w:rsidRDefault="00377373" w:rsidP="00BB7436">
      <w:pPr>
        <w:autoSpaceDE w:val="0"/>
        <w:autoSpaceDN w:val="0"/>
        <w:adjustRightInd w:val="0"/>
        <w:spacing w:after="0" w:line="360" w:lineRule="auto"/>
        <w:ind w:left="567" w:right="4"/>
        <w:jc w:val="both"/>
        <w:rPr>
          <w:rFonts w:cstheme="minorHAnsi"/>
          <w:b/>
          <w:sz w:val="24"/>
          <w:szCs w:val="24"/>
        </w:rPr>
      </w:pPr>
      <w:r w:rsidRPr="00204209">
        <w:rPr>
          <w:rFonts w:cstheme="minorHAnsi"/>
          <w:b/>
          <w:sz w:val="24"/>
          <w:szCs w:val="24"/>
        </w:rPr>
        <w:t xml:space="preserve"> </w:t>
      </w:r>
    </w:p>
    <w:p w:rsidR="00377373" w:rsidRPr="002F1F69" w:rsidRDefault="00377373" w:rsidP="002F1F69">
      <w:pPr>
        <w:pStyle w:val="ListParagraph"/>
        <w:numPr>
          <w:ilvl w:val="0"/>
          <w:numId w:val="51"/>
        </w:numPr>
        <w:autoSpaceDE w:val="0"/>
        <w:autoSpaceDN w:val="0"/>
        <w:adjustRightInd w:val="0"/>
        <w:spacing w:line="360" w:lineRule="auto"/>
        <w:ind w:left="1134" w:right="4" w:hanging="567"/>
        <w:jc w:val="both"/>
        <w:rPr>
          <w:rFonts w:cstheme="minorHAnsi"/>
          <w:b/>
        </w:rPr>
      </w:pPr>
      <w:r w:rsidRPr="002F1F69">
        <w:rPr>
          <w:rFonts w:cstheme="minorHAnsi"/>
          <w:b/>
        </w:rPr>
        <w:t>Consent</w:t>
      </w:r>
    </w:p>
    <w:p w:rsidR="003523E1" w:rsidRPr="00204209" w:rsidRDefault="00377373" w:rsidP="007104CD">
      <w:pPr>
        <w:spacing w:after="0" w:line="360" w:lineRule="auto"/>
        <w:ind w:left="1134"/>
        <w:jc w:val="both"/>
        <w:rPr>
          <w:rFonts w:eastAsia="Times New Roman" w:cstheme="minorHAnsi"/>
          <w:sz w:val="24"/>
          <w:szCs w:val="24"/>
        </w:rPr>
      </w:pPr>
      <w:r w:rsidRPr="00204209">
        <w:rPr>
          <w:rFonts w:eastAsia="Times New Roman" w:cstheme="minorHAnsi"/>
        </w:rPr>
        <w:t>Written consent on the consent form by the patients / kin / relatives before procedure is commenced is taken and the procedure should be explained to them with its benefits and risk</w:t>
      </w:r>
    </w:p>
    <w:p w:rsidR="007104CD" w:rsidRPr="00204209" w:rsidRDefault="007104CD">
      <w:pPr>
        <w:rPr>
          <w:rFonts w:eastAsia="Calibri" w:cstheme="minorHAnsi"/>
          <w:b/>
          <w:sz w:val="24"/>
          <w:szCs w:val="24"/>
          <w:lang w:eastAsia="en-US"/>
        </w:rPr>
      </w:pPr>
      <w:r w:rsidRPr="00204209">
        <w:rPr>
          <w:rFonts w:cstheme="minorHAnsi"/>
          <w:b/>
        </w:rPr>
        <w:br w:type="page"/>
      </w:r>
    </w:p>
    <w:p w:rsidR="00377373" w:rsidRPr="00204209" w:rsidRDefault="00377373" w:rsidP="002F1F69">
      <w:pPr>
        <w:pStyle w:val="ListParagraph"/>
        <w:numPr>
          <w:ilvl w:val="0"/>
          <w:numId w:val="51"/>
        </w:numPr>
        <w:spacing w:line="360" w:lineRule="auto"/>
        <w:ind w:left="1134" w:hanging="567"/>
        <w:jc w:val="both"/>
        <w:rPr>
          <w:rFonts w:asciiTheme="minorHAnsi" w:hAnsiTheme="minorHAnsi" w:cstheme="minorHAnsi"/>
        </w:rPr>
      </w:pPr>
      <w:r w:rsidRPr="00204209">
        <w:rPr>
          <w:rFonts w:asciiTheme="minorHAnsi" w:hAnsiTheme="minorHAnsi" w:cstheme="minorHAnsi"/>
          <w:b/>
        </w:rPr>
        <w:lastRenderedPageBreak/>
        <w:t xml:space="preserve">Venous Access </w:t>
      </w:r>
    </w:p>
    <w:p w:rsidR="00377373" w:rsidRPr="00204209" w:rsidRDefault="00377373" w:rsidP="007104CD">
      <w:pPr>
        <w:pStyle w:val="ListParagraph"/>
        <w:spacing w:line="360" w:lineRule="auto"/>
        <w:ind w:left="1134"/>
        <w:jc w:val="both"/>
        <w:rPr>
          <w:rFonts w:asciiTheme="minorHAnsi" w:hAnsiTheme="minorHAnsi" w:cstheme="minorHAnsi"/>
        </w:rPr>
      </w:pPr>
      <w:r w:rsidRPr="00204209">
        <w:rPr>
          <w:rFonts w:asciiTheme="minorHAnsi" w:hAnsiTheme="minorHAnsi" w:cstheme="minorHAnsi"/>
        </w:rPr>
        <w:t>Central venous access is secured (femoral / subclavian / internal Jugular) using a double lumen catheter by the doctor of anaesthesia department.</w:t>
      </w:r>
    </w:p>
    <w:p w:rsidR="007104CD" w:rsidRPr="00204209" w:rsidRDefault="007104CD" w:rsidP="007104CD">
      <w:pPr>
        <w:pStyle w:val="ListParagraph"/>
        <w:spacing w:line="360" w:lineRule="auto"/>
        <w:ind w:left="927"/>
        <w:jc w:val="both"/>
        <w:rPr>
          <w:rFonts w:asciiTheme="minorHAnsi" w:hAnsiTheme="minorHAnsi" w:cstheme="minorHAnsi"/>
        </w:rPr>
      </w:pPr>
    </w:p>
    <w:p w:rsidR="002B7EFB" w:rsidRPr="00204209" w:rsidRDefault="008F546F" w:rsidP="002F1F69">
      <w:pPr>
        <w:pStyle w:val="ListParagraph"/>
        <w:numPr>
          <w:ilvl w:val="0"/>
          <w:numId w:val="51"/>
        </w:numPr>
        <w:tabs>
          <w:tab w:val="left" w:pos="1560"/>
        </w:tabs>
        <w:spacing w:line="360" w:lineRule="auto"/>
        <w:ind w:left="1134" w:hanging="567"/>
        <w:jc w:val="both"/>
        <w:rPr>
          <w:rFonts w:asciiTheme="minorHAnsi" w:eastAsia="Times New Roman" w:hAnsiTheme="minorHAnsi" w:cstheme="minorHAnsi"/>
          <w:b/>
        </w:rPr>
      </w:pPr>
      <w:r w:rsidRPr="00204209">
        <w:rPr>
          <w:rFonts w:asciiTheme="minorHAnsi" w:eastAsia="Times New Roman" w:hAnsiTheme="minorHAnsi" w:cstheme="minorHAnsi"/>
          <w:b/>
        </w:rPr>
        <w:t>The TPE Procedure using MCS +</w:t>
      </w:r>
    </w:p>
    <w:p w:rsidR="008F546F" w:rsidRPr="00204209" w:rsidRDefault="008F546F" w:rsidP="00A7175E">
      <w:pPr>
        <w:pStyle w:val="ListParagraph"/>
        <w:numPr>
          <w:ilvl w:val="0"/>
          <w:numId w:val="10"/>
        </w:numPr>
        <w:tabs>
          <w:tab w:val="left" w:pos="1701"/>
        </w:tabs>
        <w:spacing w:line="360" w:lineRule="auto"/>
        <w:ind w:left="1701" w:hanging="567"/>
        <w:jc w:val="both"/>
        <w:rPr>
          <w:rFonts w:asciiTheme="minorHAnsi" w:eastAsia="Times New Roman" w:hAnsiTheme="minorHAnsi" w:cstheme="minorHAnsi"/>
          <w:b/>
        </w:rPr>
      </w:pPr>
      <w:r w:rsidRPr="00204209">
        <w:rPr>
          <w:rFonts w:asciiTheme="minorHAnsi" w:eastAsia="Times New Roman" w:hAnsiTheme="minorHAnsi" w:cstheme="minorHAnsi"/>
          <w:b/>
        </w:rPr>
        <w:t>Protocol selection</w:t>
      </w:r>
    </w:p>
    <w:p w:rsidR="008F546F" w:rsidRPr="00204209" w:rsidRDefault="008F546F" w:rsidP="00A7175E">
      <w:pPr>
        <w:pStyle w:val="ListParagraph"/>
        <w:numPr>
          <w:ilvl w:val="2"/>
          <w:numId w:val="11"/>
        </w:numPr>
        <w:tabs>
          <w:tab w:val="left" w:pos="1560"/>
        </w:tabs>
        <w:spacing w:line="360" w:lineRule="auto"/>
        <w:jc w:val="both"/>
        <w:rPr>
          <w:rFonts w:asciiTheme="minorHAnsi" w:eastAsia="Times New Roman" w:hAnsiTheme="minorHAnsi" w:cstheme="minorHAnsi"/>
        </w:rPr>
      </w:pPr>
      <w:r w:rsidRPr="00204209">
        <w:rPr>
          <w:rFonts w:asciiTheme="minorHAnsi" w:eastAsia="Times New Roman" w:hAnsiTheme="minorHAnsi" w:cstheme="minorHAnsi"/>
        </w:rPr>
        <w:t xml:space="preserve">Insert the TPE protocol card into the open card port (right side panel) until </w:t>
      </w:r>
      <w:r w:rsidRPr="00204209">
        <w:rPr>
          <w:rFonts w:asciiTheme="minorHAnsi" w:eastAsia="Times New Roman" w:hAnsiTheme="minorHAnsi" w:cstheme="minorHAnsi"/>
        </w:rPr>
        <w:tab/>
        <w:t>the release tab pops out when the MCS + device is powered off.</w:t>
      </w:r>
    </w:p>
    <w:p w:rsidR="008F546F" w:rsidRPr="00204209" w:rsidRDefault="008F546F" w:rsidP="00A7175E">
      <w:pPr>
        <w:pStyle w:val="ListParagraph"/>
        <w:numPr>
          <w:ilvl w:val="2"/>
          <w:numId w:val="11"/>
        </w:numPr>
        <w:tabs>
          <w:tab w:val="left" w:pos="1560"/>
        </w:tabs>
        <w:spacing w:line="360" w:lineRule="auto"/>
        <w:jc w:val="both"/>
        <w:rPr>
          <w:rFonts w:asciiTheme="minorHAnsi" w:eastAsia="Times New Roman" w:hAnsiTheme="minorHAnsi" w:cstheme="minorHAnsi"/>
        </w:rPr>
      </w:pPr>
      <w:r w:rsidRPr="00204209">
        <w:rPr>
          <w:rFonts w:asciiTheme="minorHAnsi" w:eastAsia="Times New Roman" w:hAnsiTheme="minorHAnsi" w:cstheme="minorHAnsi"/>
        </w:rPr>
        <w:t>Close the card port door securely.</w:t>
      </w:r>
    </w:p>
    <w:p w:rsidR="00EF3ECA" w:rsidRPr="00204209" w:rsidRDefault="00EF3ECA" w:rsidP="00A7175E">
      <w:pPr>
        <w:pStyle w:val="ListParagraph"/>
        <w:numPr>
          <w:ilvl w:val="0"/>
          <w:numId w:val="10"/>
        </w:numPr>
        <w:spacing w:line="360" w:lineRule="auto"/>
        <w:ind w:left="1701" w:hanging="567"/>
        <w:jc w:val="both"/>
        <w:rPr>
          <w:rFonts w:asciiTheme="minorHAnsi" w:eastAsia="Times New Roman" w:hAnsiTheme="minorHAnsi" w:cstheme="minorHAnsi"/>
          <w:b/>
        </w:rPr>
      </w:pPr>
      <w:r w:rsidRPr="00204209">
        <w:rPr>
          <w:rFonts w:asciiTheme="minorHAnsi" w:eastAsia="Times New Roman" w:hAnsiTheme="minorHAnsi" w:cstheme="minorHAnsi"/>
          <w:b/>
        </w:rPr>
        <w:t>Preparing the MCS+ device</w:t>
      </w:r>
    </w:p>
    <w:p w:rsidR="007104CD" w:rsidRPr="00204209" w:rsidRDefault="007104CD" w:rsidP="007104CD">
      <w:pPr>
        <w:pStyle w:val="ListParagraph"/>
        <w:spacing w:line="360" w:lineRule="auto"/>
        <w:ind w:left="1287"/>
        <w:jc w:val="both"/>
        <w:rPr>
          <w:rFonts w:asciiTheme="minorHAnsi" w:eastAsia="Times New Roman" w:hAnsiTheme="minorHAnsi" w:cstheme="minorHAnsi"/>
          <w:b/>
        </w:rPr>
      </w:pPr>
    </w:p>
    <w:p w:rsidR="00EF3ECA" w:rsidRPr="00204209" w:rsidRDefault="00EF3ECA" w:rsidP="000908A3">
      <w:pPr>
        <w:spacing w:after="0" w:line="360" w:lineRule="auto"/>
        <w:ind w:left="1134"/>
        <w:rPr>
          <w:rFonts w:eastAsia="Times New Roman" w:cstheme="minorHAnsi"/>
          <w:b/>
          <w:sz w:val="24"/>
          <w:szCs w:val="24"/>
        </w:rPr>
      </w:pPr>
      <w:r w:rsidRPr="00204209">
        <w:rPr>
          <w:rFonts w:eastAsia="Times New Roman" w:cstheme="minorHAnsi"/>
          <w:b/>
          <w:sz w:val="24"/>
          <w:szCs w:val="24"/>
        </w:rPr>
        <w:t>Power on the MCS+ device.</w:t>
      </w:r>
    </w:p>
    <w:p w:rsidR="0078273C" w:rsidRPr="00204209" w:rsidRDefault="0078273C" w:rsidP="003523E1">
      <w:pPr>
        <w:pStyle w:val="ListParagraph"/>
        <w:spacing w:line="360" w:lineRule="auto"/>
        <w:ind w:left="851"/>
        <w:jc w:val="center"/>
        <w:rPr>
          <w:rFonts w:asciiTheme="minorHAnsi" w:eastAsia="Times New Roman" w:hAnsiTheme="minorHAnsi" w:cstheme="minorHAnsi"/>
        </w:rPr>
      </w:pPr>
      <w:r w:rsidRPr="00204209">
        <w:rPr>
          <w:rFonts w:asciiTheme="minorHAnsi" w:eastAsia="Times New Roman" w:hAnsiTheme="minorHAnsi" w:cstheme="minorHAnsi"/>
          <w:noProof/>
          <w:lang w:val="en-IN" w:eastAsia="en-IN"/>
        </w:rPr>
        <w:drawing>
          <wp:inline distT="0" distB="0" distL="0" distR="0">
            <wp:extent cx="2587672" cy="1218131"/>
            <wp:effectExtent l="19050" t="0" r="3128" b="0"/>
            <wp:docPr id="3" name="Picture 3" descr="C:\Users\Pavesh\Pictures\My Scans\scan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esh\Pictures\My Scans\scan0091.jpg"/>
                    <pic:cNvPicPr>
                      <a:picLocks noChangeAspect="1" noChangeArrowheads="1"/>
                    </pic:cNvPicPr>
                  </pic:nvPicPr>
                  <pic:blipFill>
                    <a:blip r:embed="rId8" cstate="print"/>
                    <a:srcRect/>
                    <a:stretch>
                      <a:fillRect/>
                    </a:stretch>
                  </pic:blipFill>
                  <pic:spPr bwMode="auto">
                    <a:xfrm>
                      <a:off x="0" y="0"/>
                      <a:ext cx="2588528" cy="1218534"/>
                    </a:xfrm>
                    <a:prstGeom prst="rect">
                      <a:avLst/>
                    </a:prstGeom>
                    <a:noFill/>
                    <a:ln w="9525">
                      <a:noFill/>
                      <a:miter lim="800000"/>
                      <a:headEnd/>
                      <a:tailEnd/>
                    </a:ln>
                  </pic:spPr>
                </pic:pic>
              </a:graphicData>
            </a:graphic>
          </wp:inline>
        </w:drawing>
      </w:r>
    </w:p>
    <w:p w:rsidR="00E97EAD" w:rsidRPr="00204209" w:rsidRDefault="0078273C" w:rsidP="003523E1">
      <w:pPr>
        <w:pStyle w:val="ListParagraph"/>
        <w:spacing w:line="360" w:lineRule="auto"/>
        <w:ind w:left="851"/>
        <w:jc w:val="center"/>
        <w:rPr>
          <w:rFonts w:asciiTheme="minorHAnsi" w:eastAsia="Times New Roman" w:hAnsiTheme="minorHAnsi" w:cstheme="minorHAnsi"/>
        </w:rPr>
      </w:pPr>
      <w:r w:rsidRPr="00204209">
        <w:rPr>
          <w:rFonts w:asciiTheme="minorHAnsi" w:eastAsia="Times New Roman" w:hAnsiTheme="minorHAnsi" w:cstheme="minorHAnsi"/>
        </w:rPr>
        <w:t>MCS+ protocol insertion and removal</w:t>
      </w:r>
    </w:p>
    <w:p w:rsidR="0078273C" w:rsidRPr="00204209" w:rsidRDefault="0078273C" w:rsidP="003523E1">
      <w:pPr>
        <w:pStyle w:val="ListParagraph"/>
        <w:spacing w:line="360" w:lineRule="auto"/>
        <w:ind w:left="851"/>
        <w:jc w:val="center"/>
        <w:rPr>
          <w:rFonts w:asciiTheme="minorHAnsi" w:eastAsia="Times New Roman" w:hAnsiTheme="minorHAnsi" w:cstheme="minorHAnsi"/>
        </w:rPr>
      </w:pPr>
    </w:p>
    <w:p w:rsidR="00E97EAD" w:rsidRPr="00204209" w:rsidRDefault="00EF3ECA" w:rsidP="00A7175E">
      <w:pPr>
        <w:pStyle w:val="ListParagraph"/>
        <w:numPr>
          <w:ilvl w:val="0"/>
          <w:numId w:val="6"/>
        </w:numPr>
        <w:tabs>
          <w:tab w:val="left" w:pos="2410"/>
        </w:tabs>
        <w:spacing w:line="360" w:lineRule="auto"/>
        <w:ind w:left="2268" w:hanging="425"/>
        <w:jc w:val="both"/>
        <w:rPr>
          <w:rFonts w:asciiTheme="minorHAnsi" w:eastAsia="Times New Roman" w:hAnsiTheme="minorHAnsi" w:cstheme="minorHAnsi"/>
        </w:rPr>
      </w:pPr>
      <w:r w:rsidRPr="00204209">
        <w:rPr>
          <w:rFonts w:asciiTheme="minorHAnsi" w:eastAsia="Times New Roman" w:hAnsiTheme="minorHAnsi" w:cstheme="minorHAnsi"/>
        </w:rPr>
        <w:t>Immediately after the power on a series of internal self diagnostic test will be conducted prior to each collection procedure.</w:t>
      </w:r>
    </w:p>
    <w:p w:rsidR="00EF3ECA" w:rsidRPr="00204209" w:rsidRDefault="00EF3ECA" w:rsidP="00A67ACE">
      <w:pPr>
        <w:pStyle w:val="ListParagraph"/>
        <w:tabs>
          <w:tab w:val="left" w:pos="851"/>
          <w:tab w:val="left" w:pos="1418"/>
          <w:tab w:val="left" w:pos="2410"/>
        </w:tabs>
        <w:spacing w:line="360" w:lineRule="auto"/>
        <w:ind w:left="1701"/>
        <w:jc w:val="both"/>
        <w:rPr>
          <w:rFonts w:asciiTheme="minorHAnsi" w:eastAsia="Times New Roman" w:hAnsiTheme="minorHAnsi" w:cstheme="minorHAnsi"/>
        </w:rPr>
      </w:pPr>
      <w:r w:rsidRPr="00204209">
        <w:rPr>
          <w:rFonts w:asciiTheme="minorHAnsi" w:eastAsia="Times New Roman" w:hAnsiTheme="minorHAnsi" w:cstheme="minorHAnsi"/>
        </w:rPr>
        <w:t>Once the self diagnostic test completed the bar graph screen message will indicate 100 %, to confirm that tested system are functioning properly.</w:t>
      </w:r>
    </w:p>
    <w:p w:rsidR="000F665F" w:rsidRPr="00204209" w:rsidRDefault="00EF3ECA" w:rsidP="00A7175E">
      <w:pPr>
        <w:pStyle w:val="ListParagraph"/>
        <w:numPr>
          <w:ilvl w:val="0"/>
          <w:numId w:val="6"/>
        </w:numPr>
        <w:tabs>
          <w:tab w:val="left" w:pos="2410"/>
        </w:tabs>
        <w:spacing w:line="360" w:lineRule="auto"/>
        <w:ind w:left="2268" w:hanging="425"/>
        <w:jc w:val="both"/>
        <w:rPr>
          <w:rFonts w:asciiTheme="minorHAnsi" w:eastAsia="Times New Roman" w:hAnsiTheme="minorHAnsi" w:cstheme="minorHAnsi"/>
        </w:rPr>
      </w:pPr>
      <w:r w:rsidRPr="00204209">
        <w:rPr>
          <w:rFonts w:asciiTheme="minorHAnsi" w:eastAsia="Times New Roman" w:hAnsiTheme="minorHAnsi" w:cstheme="minorHAnsi"/>
        </w:rPr>
        <w:t>The MCS + device screen will display please lock, unlock and relock the centrifuge lid.</w:t>
      </w:r>
    </w:p>
    <w:p w:rsidR="00554EB4" w:rsidRPr="00204209" w:rsidRDefault="00554EB4" w:rsidP="003523E1">
      <w:pPr>
        <w:pStyle w:val="ListParagraph"/>
        <w:tabs>
          <w:tab w:val="left" w:pos="1560"/>
        </w:tabs>
        <w:spacing w:line="360" w:lineRule="auto"/>
        <w:ind w:left="1560"/>
        <w:jc w:val="both"/>
        <w:rPr>
          <w:rFonts w:asciiTheme="minorHAnsi" w:eastAsia="Times New Roman" w:hAnsiTheme="minorHAnsi" w:cstheme="minorHAnsi"/>
        </w:rPr>
      </w:pPr>
    </w:p>
    <w:p w:rsidR="00EF3ECA" w:rsidRPr="00204209" w:rsidRDefault="00EF3ECA" w:rsidP="00A7175E">
      <w:pPr>
        <w:pStyle w:val="ListParagraph"/>
        <w:numPr>
          <w:ilvl w:val="0"/>
          <w:numId w:val="10"/>
        </w:numPr>
        <w:spacing w:line="360" w:lineRule="auto"/>
        <w:ind w:left="1701" w:hanging="567"/>
        <w:jc w:val="both"/>
        <w:rPr>
          <w:rFonts w:asciiTheme="minorHAnsi" w:eastAsia="Times New Roman" w:hAnsiTheme="minorHAnsi" w:cstheme="minorHAnsi"/>
          <w:b/>
        </w:rPr>
      </w:pPr>
      <w:r w:rsidRPr="00204209">
        <w:rPr>
          <w:rFonts w:asciiTheme="minorHAnsi" w:eastAsia="Times New Roman" w:hAnsiTheme="minorHAnsi" w:cstheme="minorHAnsi"/>
          <w:b/>
        </w:rPr>
        <w:t xml:space="preserve">Selecting protocol Option </w:t>
      </w:r>
    </w:p>
    <w:p w:rsidR="00EF3ECA" w:rsidRPr="00204209" w:rsidRDefault="00EF3ECA" w:rsidP="00A67ACE">
      <w:pPr>
        <w:pStyle w:val="ListParagraph"/>
        <w:spacing w:line="360" w:lineRule="auto"/>
        <w:ind w:left="1701"/>
        <w:jc w:val="both"/>
        <w:rPr>
          <w:rFonts w:asciiTheme="minorHAnsi" w:eastAsia="Times New Roman" w:hAnsiTheme="minorHAnsi" w:cstheme="minorHAnsi"/>
        </w:rPr>
      </w:pPr>
      <w:r w:rsidRPr="00204209">
        <w:rPr>
          <w:rFonts w:asciiTheme="minorHAnsi" w:eastAsia="Times New Roman" w:hAnsiTheme="minorHAnsi" w:cstheme="minorHAnsi"/>
        </w:rPr>
        <w:t xml:space="preserve">When device has </w:t>
      </w:r>
      <w:r w:rsidR="006F799A" w:rsidRPr="00204209">
        <w:rPr>
          <w:rFonts w:asciiTheme="minorHAnsi" w:eastAsia="Times New Roman" w:hAnsiTheme="minorHAnsi" w:cstheme="minorHAnsi"/>
        </w:rPr>
        <w:t>performed</w:t>
      </w:r>
      <w:r w:rsidRPr="00204209">
        <w:rPr>
          <w:rFonts w:asciiTheme="minorHAnsi" w:eastAsia="Times New Roman" w:hAnsiTheme="minorHAnsi" w:cstheme="minorHAnsi"/>
        </w:rPr>
        <w:t xml:space="preserve"> self diagnostic test the operator will proceed to select certain protocol option. </w:t>
      </w:r>
      <w:r w:rsidR="00E04225" w:rsidRPr="00204209">
        <w:rPr>
          <w:rFonts w:asciiTheme="minorHAnsi" w:eastAsia="Times New Roman" w:hAnsiTheme="minorHAnsi" w:cstheme="minorHAnsi"/>
        </w:rPr>
        <w:t xml:space="preserve">Chose the </w:t>
      </w:r>
      <w:r w:rsidR="008F546F" w:rsidRPr="00204209">
        <w:rPr>
          <w:rFonts w:asciiTheme="minorHAnsi" w:eastAsia="Times New Roman" w:hAnsiTheme="minorHAnsi" w:cstheme="minorHAnsi"/>
        </w:rPr>
        <w:t xml:space="preserve">TPE </w:t>
      </w:r>
      <w:r w:rsidR="00E04225" w:rsidRPr="00204209">
        <w:rPr>
          <w:rFonts w:asciiTheme="minorHAnsi" w:eastAsia="Times New Roman" w:hAnsiTheme="minorHAnsi" w:cstheme="minorHAnsi"/>
        </w:rPr>
        <w:t>option</w:t>
      </w:r>
      <w:r w:rsidR="008F546F" w:rsidRPr="00204209">
        <w:rPr>
          <w:rFonts w:asciiTheme="minorHAnsi" w:eastAsia="Times New Roman" w:hAnsiTheme="minorHAnsi" w:cstheme="minorHAnsi"/>
        </w:rPr>
        <w:t xml:space="preserve"> (with substitution).</w:t>
      </w:r>
      <w:r w:rsidR="00E04225" w:rsidRPr="00204209">
        <w:rPr>
          <w:rFonts w:asciiTheme="minorHAnsi" w:eastAsia="Times New Roman" w:hAnsiTheme="minorHAnsi" w:cstheme="minorHAnsi"/>
        </w:rPr>
        <w:t xml:space="preserve"> </w:t>
      </w:r>
    </w:p>
    <w:p w:rsidR="00621D5A" w:rsidRPr="00204209" w:rsidRDefault="00621D5A" w:rsidP="00D27A98">
      <w:pPr>
        <w:spacing w:after="0" w:line="360" w:lineRule="auto"/>
        <w:jc w:val="center"/>
        <w:rPr>
          <w:rFonts w:eastAsia="Times New Roman" w:cstheme="minorHAnsi"/>
          <w:sz w:val="24"/>
          <w:szCs w:val="24"/>
        </w:rPr>
      </w:pPr>
    </w:p>
    <w:p w:rsidR="00621D5A" w:rsidRPr="00204209" w:rsidRDefault="00621D5A" w:rsidP="00D27A98">
      <w:pPr>
        <w:spacing w:after="0" w:line="360" w:lineRule="auto"/>
        <w:jc w:val="center"/>
        <w:rPr>
          <w:rFonts w:eastAsia="Times New Roman" w:cstheme="minorHAnsi"/>
          <w:sz w:val="24"/>
          <w:szCs w:val="24"/>
        </w:rPr>
      </w:pPr>
    </w:p>
    <w:p w:rsidR="00621D5A" w:rsidRPr="00204209" w:rsidRDefault="00621D5A" w:rsidP="00D27A98">
      <w:pPr>
        <w:spacing w:after="0" w:line="360" w:lineRule="auto"/>
        <w:jc w:val="center"/>
        <w:rPr>
          <w:rFonts w:eastAsia="Times New Roman" w:cstheme="minorHAnsi"/>
          <w:sz w:val="24"/>
          <w:szCs w:val="24"/>
        </w:rPr>
      </w:pPr>
    </w:p>
    <w:p w:rsidR="00D27A98" w:rsidRPr="00204209" w:rsidRDefault="00D27A98" w:rsidP="00A67ACE">
      <w:pPr>
        <w:spacing w:after="0" w:line="360" w:lineRule="auto"/>
        <w:ind w:left="1134"/>
        <w:jc w:val="center"/>
        <w:rPr>
          <w:rFonts w:eastAsia="Times New Roman" w:cstheme="minorHAnsi"/>
          <w:sz w:val="24"/>
          <w:szCs w:val="24"/>
        </w:rPr>
      </w:pPr>
      <w:r w:rsidRPr="00204209">
        <w:rPr>
          <w:rFonts w:eastAsia="Times New Roman" w:cstheme="minorHAnsi"/>
          <w:noProof/>
          <w:sz w:val="24"/>
          <w:szCs w:val="24"/>
          <w:lang w:val="en-IN" w:eastAsia="en-IN"/>
        </w:rPr>
        <w:drawing>
          <wp:inline distT="0" distB="0" distL="0" distR="0">
            <wp:extent cx="4510405" cy="1828800"/>
            <wp:effectExtent l="19050" t="0" r="4445" b="0"/>
            <wp:docPr id="1" name="Picture 1" descr="C:\Users\Pavesh\Pictures\My Scans\scan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esh\Pictures\My Scans\scan0107.jpg"/>
                    <pic:cNvPicPr>
                      <a:picLocks noChangeAspect="1" noChangeArrowheads="1"/>
                    </pic:cNvPicPr>
                  </pic:nvPicPr>
                  <pic:blipFill>
                    <a:blip r:embed="rId9"/>
                    <a:srcRect/>
                    <a:stretch>
                      <a:fillRect/>
                    </a:stretch>
                  </pic:blipFill>
                  <pic:spPr bwMode="auto">
                    <a:xfrm>
                      <a:off x="0" y="0"/>
                      <a:ext cx="4510405" cy="1828800"/>
                    </a:xfrm>
                    <a:prstGeom prst="rect">
                      <a:avLst/>
                    </a:prstGeom>
                    <a:noFill/>
                    <a:ln w="9525">
                      <a:noFill/>
                      <a:miter lim="800000"/>
                      <a:headEnd/>
                      <a:tailEnd/>
                    </a:ln>
                  </pic:spPr>
                </pic:pic>
              </a:graphicData>
            </a:graphic>
          </wp:inline>
        </w:drawing>
      </w:r>
    </w:p>
    <w:p w:rsidR="00621D5A" w:rsidRPr="00204209" w:rsidRDefault="00621D5A" w:rsidP="00621D5A">
      <w:pPr>
        <w:spacing w:line="360" w:lineRule="auto"/>
        <w:jc w:val="both"/>
        <w:rPr>
          <w:rFonts w:eastAsia="Times New Roman" w:cstheme="minorHAnsi"/>
        </w:rPr>
      </w:pPr>
    </w:p>
    <w:p w:rsidR="00086509" w:rsidRPr="00204209" w:rsidRDefault="00BD662B" w:rsidP="00A67ACE">
      <w:pPr>
        <w:tabs>
          <w:tab w:val="left" w:pos="1134"/>
        </w:tabs>
        <w:autoSpaceDE w:val="0"/>
        <w:autoSpaceDN w:val="0"/>
        <w:adjustRightInd w:val="0"/>
        <w:spacing w:after="0" w:line="360" w:lineRule="auto"/>
        <w:ind w:left="1134" w:hanging="567"/>
        <w:rPr>
          <w:rFonts w:cstheme="minorHAnsi"/>
          <w:b/>
          <w:bCs/>
          <w:sz w:val="24"/>
          <w:szCs w:val="24"/>
        </w:rPr>
      </w:pPr>
      <w:r w:rsidRPr="00204209">
        <w:rPr>
          <w:rFonts w:cstheme="minorHAnsi"/>
          <w:b/>
          <w:bCs/>
          <w:sz w:val="24"/>
          <w:szCs w:val="24"/>
        </w:rPr>
        <w:t>E.</w:t>
      </w:r>
      <w:r w:rsidR="00A67ACE" w:rsidRPr="00204209">
        <w:rPr>
          <w:rFonts w:cstheme="minorHAnsi"/>
          <w:b/>
          <w:bCs/>
          <w:sz w:val="24"/>
          <w:szCs w:val="24"/>
        </w:rPr>
        <w:tab/>
      </w:r>
      <w:r w:rsidR="00086509" w:rsidRPr="00204209">
        <w:rPr>
          <w:rFonts w:cstheme="minorHAnsi"/>
          <w:b/>
          <w:bCs/>
          <w:sz w:val="24"/>
          <w:szCs w:val="24"/>
        </w:rPr>
        <w:t xml:space="preserve">DISPOSABLE INSTALLATION </w:t>
      </w:r>
    </w:p>
    <w:p w:rsidR="00086509" w:rsidRPr="00204209" w:rsidRDefault="0075044B" w:rsidP="00A67ACE">
      <w:pPr>
        <w:autoSpaceDE w:val="0"/>
        <w:autoSpaceDN w:val="0"/>
        <w:adjustRightInd w:val="0"/>
        <w:spacing w:after="0" w:line="360" w:lineRule="auto"/>
        <w:ind w:left="1701" w:right="4" w:hanging="567"/>
        <w:jc w:val="both"/>
        <w:rPr>
          <w:rFonts w:cstheme="minorHAnsi"/>
          <w:sz w:val="24"/>
          <w:szCs w:val="24"/>
        </w:rPr>
      </w:pPr>
      <w:r w:rsidRPr="00204209">
        <w:rPr>
          <w:rFonts w:cstheme="minorHAnsi"/>
          <w:sz w:val="24"/>
          <w:szCs w:val="24"/>
        </w:rPr>
        <w:t>a.</w:t>
      </w:r>
      <w:r w:rsidR="00A67ACE" w:rsidRPr="00204209">
        <w:rPr>
          <w:rFonts w:cstheme="minorHAnsi"/>
          <w:sz w:val="24"/>
          <w:szCs w:val="24"/>
        </w:rPr>
        <w:tab/>
      </w:r>
      <w:r w:rsidR="00086509" w:rsidRPr="00204209">
        <w:rPr>
          <w:rFonts w:cstheme="minorHAnsi"/>
          <w:sz w:val="24"/>
          <w:szCs w:val="24"/>
        </w:rPr>
        <w:t>The MCS + is now ready for disposable installation. Two versions of the TPE disposable are available. The List No 980E has a 225 ml Latham bowl, and the List No 981 E has a 125 ml small volume Latham bo</w:t>
      </w:r>
      <w:r w:rsidR="00AF2700" w:rsidRPr="00204209">
        <w:rPr>
          <w:rFonts w:cstheme="minorHAnsi"/>
          <w:sz w:val="24"/>
          <w:szCs w:val="24"/>
        </w:rPr>
        <w:t>wl. The MCS + automatically de</w:t>
      </w:r>
      <w:r w:rsidR="00086509" w:rsidRPr="00204209">
        <w:rPr>
          <w:rFonts w:cstheme="minorHAnsi"/>
          <w:sz w:val="24"/>
          <w:szCs w:val="24"/>
        </w:rPr>
        <w:t xml:space="preserve">tects which disposable has been installed upon installation of the white pump cartridge. </w:t>
      </w:r>
    </w:p>
    <w:p w:rsidR="00AF2700" w:rsidRPr="00204209" w:rsidRDefault="00AF2700" w:rsidP="00A7175E">
      <w:pPr>
        <w:pStyle w:val="ListParagraph"/>
        <w:numPr>
          <w:ilvl w:val="0"/>
          <w:numId w:val="48"/>
        </w:numPr>
        <w:spacing w:line="360" w:lineRule="auto"/>
        <w:ind w:left="1701" w:hanging="567"/>
        <w:jc w:val="both"/>
        <w:rPr>
          <w:rFonts w:asciiTheme="minorHAnsi" w:eastAsia="Times New Roman" w:hAnsiTheme="minorHAnsi" w:cstheme="minorHAnsi"/>
        </w:rPr>
      </w:pPr>
      <w:r w:rsidRPr="00204209">
        <w:rPr>
          <w:rFonts w:asciiTheme="minorHAnsi" w:eastAsia="Times New Roman" w:hAnsiTheme="minorHAnsi" w:cstheme="minorHAnsi"/>
        </w:rPr>
        <w:t>Extend the weigher arm at 90</w:t>
      </w:r>
      <w:r w:rsidRPr="00204209">
        <w:rPr>
          <w:rFonts w:asciiTheme="minorHAnsi" w:eastAsia="Times New Roman" w:hAnsiTheme="minorHAnsi" w:cstheme="minorHAnsi"/>
          <w:vertAlign w:val="superscript"/>
        </w:rPr>
        <w:t>0</w:t>
      </w:r>
      <w:r w:rsidRPr="00204209">
        <w:rPr>
          <w:rFonts w:asciiTheme="minorHAnsi" w:eastAsia="Times New Roman" w:hAnsiTheme="minorHAnsi" w:cstheme="minorHAnsi"/>
        </w:rPr>
        <w:t xml:space="preserve">  </w:t>
      </w:r>
    </w:p>
    <w:p w:rsidR="00AF2700" w:rsidRPr="00204209" w:rsidRDefault="00AF2700" w:rsidP="00A7175E">
      <w:pPr>
        <w:pStyle w:val="ListParagraph"/>
        <w:numPr>
          <w:ilvl w:val="0"/>
          <w:numId w:val="48"/>
        </w:numPr>
        <w:spacing w:line="360" w:lineRule="auto"/>
        <w:ind w:left="1701" w:hanging="567"/>
        <w:jc w:val="both"/>
        <w:rPr>
          <w:rFonts w:asciiTheme="minorHAnsi" w:eastAsia="Times New Roman" w:hAnsiTheme="minorHAnsi" w:cstheme="minorHAnsi"/>
        </w:rPr>
      </w:pPr>
      <w:r w:rsidRPr="00204209">
        <w:rPr>
          <w:rFonts w:asciiTheme="minorHAnsi" w:eastAsia="Times New Roman" w:hAnsiTheme="minorHAnsi" w:cstheme="minorHAnsi"/>
        </w:rPr>
        <w:t xml:space="preserve">The operator should inspect the disposable material prior to, as well as during installation on the MCS + device using the following guidelines. </w:t>
      </w:r>
    </w:p>
    <w:p w:rsidR="00AF2700" w:rsidRPr="00204209" w:rsidRDefault="00AF2700" w:rsidP="00A7175E">
      <w:pPr>
        <w:pStyle w:val="ListParagraph"/>
        <w:numPr>
          <w:ilvl w:val="0"/>
          <w:numId w:val="7"/>
        </w:numPr>
        <w:spacing w:line="360" w:lineRule="auto"/>
        <w:ind w:left="2127"/>
        <w:jc w:val="both"/>
        <w:rPr>
          <w:rFonts w:asciiTheme="minorHAnsi" w:eastAsia="Times New Roman" w:hAnsiTheme="minorHAnsi" w:cstheme="minorHAnsi"/>
        </w:rPr>
      </w:pPr>
      <w:r w:rsidRPr="00204209">
        <w:rPr>
          <w:rFonts w:asciiTheme="minorHAnsi" w:eastAsia="Times New Roman" w:hAnsiTheme="minorHAnsi" w:cstheme="minorHAnsi"/>
        </w:rPr>
        <w:t xml:space="preserve">Verify that the disposable set correspond with the selected protocol and options. </w:t>
      </w:r>
    </w:p>
    <w:p w:rsidR="00AF2700" w:rsidRPr="00204209" w:rsidRDefault="00AF2700" w:rsidP="00A7175E">
      <w:pPr>
        <w:pStyle w:val="ListParagraph"/>
        <w:numPr>
          <w:ilvl w:val="0"/>
          <w:numId w:val="7"/>
        </w:numPr>
        <w:spacing w:line="360" w:lineRule="auto"/>
        <w:ind w:left="2127"/>
        <w:jc w:val="both"/>
        <w:rPr>
          <w:rFonts w:asciiTheme="minorHAnsi" w:eastAsia="Times New Roman" w:hAnsiTheme="minorHAnsi" w:cstheme="minorHAnsi"/>
        </w:rPr>
      </w:pPr>
      <w:r w:rsidRPr="00204209">
        <w:rPr>
          <w:rFonts w:asciiTheme="minorHAnsi" w:eastAsia="Times New Roman" w:hAnsiTheme="minorHAnsi" w:cstheme="minorHAnsi"/>
        </w:rPr>
        <w:t>Verify that that neither the packaging kit nor cover has been damaged.</w:t>
      </w:r>
    </w:p>
    <w:p w:rsidR="00AF2700" w:rsidRPr="00204209" w:rsidRDefault="00AF2700" w:rsidP="00A7175E">
      <w:pPr>
        <w:pStyle w:val="ListParagraph"/>
        <w:numPr>
          <w:ilvl w:val="0"/>
          <w:numId w:val="7"/>
        </w:numPr>
        <w:spacing w:line="360" w:lineRule="auto"/>
        <w:ind w:left="2127"/>
        <w:jc w:val="both"/>
        <w:rPr>
          <w:rFonts w:asciiTheme="minorHAnsi" w:eastAsia="Times New Roman" w:hAnsiTheme="minorHAnsi" w:cstheme="minorHAnsi"/>
        </w:rPr>
      </w:pPr>
      <w:r w:rsidRPr="00204209">
        <w:rPr>
          <w:rFonts w:asciiTheme="minorHAnsi" w:eastAsia="Times New Roman" w:hAnsiTheme="minorHAnsi" w:cstheme="minorHAnsi"/>
        </w:rPr>
        <w:t>Inspect all tubing section during installation and insure that no occlusions are present.</w:t>
      </w:r>
    </w:p>
    <w:p w:rsidR="00AF2700" w:rsidRPr="00204209" w:rsidRDefault="00AF2700" w:rsidP="00A7175E">
      <w:pPr>
        <w:pStyle w:val="ListParagraph"/>
        <w:numPr>
          <w:ilvl w:val="0"/>
          <w:numId w:val="48"/>
        </w:numPr>
        <w:spacing w:line="360" w:lineRule="auto"/>
        <w:ind w:left="1560"/>
        <w:jc w:val="both"/>
        <w:rPr>
          <w:rFonts w:asciiTheme="minorHAnsi" w:eastAsia="Times New Roman" w:hAnsiTheme="minorHAnsi" w:cstheme="minorHAnsi"/>
        </w:rPr>
      </w:pPr>
      <w:r w:rsidRPr="00204209">
        <w:rPr>
          <w:rFonts w:asciiTheme="minorHAnsi" w:eastAsia="Times New Roman" w:hAnsiTheme="minorHAnsi" w:cstheme="minorHAnsi"/>
        </w:rPr>
        <w:t xml:space="preserve">Disposable set installed according to the information display on screen </w:t>
      </w:r>
    </w:p>
    <w:p w:rsidR="00407F88" w:rsidRPr="00204209" w:rsidRDefault="00407F88" w:rsidP="00086509">
      <w:pPr>
        <w:autoSpaceDE w:val="0"/>
        <w:autoSpaceDN w:val="0"/>
        <w:adjustRightInd w:val="0"/>
        <w:spacing w:after="0" w:line="360" w:lineRule="auto"/>
        <w:ind w:left="638" w:hanging="638"/>
        <w:rPr>
          <w:rFonts w:cstheme="minorHAnsi"/>
          <w:iCs/>
          <w:sz w:val="24"/>
          <w:szCs w:val="24"/>
        </w:rPr>
      </w:pPr>
    </w:p>
    <w:p w:rsidR="00407F88" w:rsidRPr="00204209" w:rsidRDefault="00407F88" w:rsidP="00086509">
      <w:pPr>
        <w:autoSpaceDE w:val="0"/>
        <w:autoSpaceDN w:val="0"/>
        <w:adjustRightInd w:val="0"/>
        <w:spacing w:after="0" w:line="360" w:lineRule="auto"/>
        <w:ind w:left="638" w:hanging="638"/>
        <w:rPr>
          <w:rFonts w:cstheme="minorHAnsi"/>
          <w:iCs/>
          <w:sz w:val="24"/>
          <w:szCs w:val="24"/>
        </w:rPr>
      </w:pPr>
    </w:p>
    <w:p w:rsidR="00407F88" w:rsidRPr="00204209" w:rsidRDefault="00407F88" w:rsidP="00086509">
      <w:pPr>
        <w:autoSpaceDE w:val="0"/>
        <w:autoSpaceDN w:val="0"/>
        <w:adjustRightInd w:val="0"/>
        <w:spacing w:after="0" w:line="360" w:lineRule="auto"/>
        <w:ind w:left="638" w:hanging="638"/>
        <w:rPr>
          <w:rFonts w:cstheme="minorHAnsi"/>
          <w:iCs/>
          <w:sz w:val="24"/>
          <w:szCs w:val="24"/>
        </w:rPr>
      </w:pPr>
    </w:p>
    <w:p w:rsidR="00A67ACE" w:rsidRPr="00204209" w:rsidRDefault="00A67ACE">
      <w:pPr>
        <w:rPr>
          <w:rFonts w:cstheme="minorHAnsi"/>
          <w:iCs/>
          <w:sz w:val="24"/>
          <w:szCs w:val="24"/>
        </w:rPr>
      </w:pPr>
      <w:r w:rsidRPr="00204209">
        <w:rPr>
          <w:rFonts w:cstheme="minorHAnsi"/>
          <w:iCs/>
          <w:sz w:val="24"/>
          <w:szCs w:val="24"/>
        </w:rPr>
        <w:br w:type="page"/>
      </w:r>
    </w:p>
    <w:p w:rsidR="00407F88" w:rsidRPr="00204209" w:rsidRDefault="00407F88" w:rsidP="00086509">
      <w:pPr>
        <w:autoSpaceDE w:val="0"/>
        <w:autoSpaceDN w:val="0"/>
        <w:adjustRightInd w:val="0"/>
        <w:spacing w:after="0" w:line="360" w:lineRule="auto"/>
        <w:ind w:left="638" w:hanging="638"/>
        <w:rPr>
          <w:rFonts w:cstheme="minorHAnsi"/>
          <w:iCs/>
          <w:sz w:val="24"/>
          <w:szCs w:val="24"/>
        </w:rPr>
      </w:pPr>
    </w:p>
    <w:p w:rsidR="00086509" w:rsidRPr="00204209" w:rsidRDefault="00086509" w:rsidP="00546B5C">
      <w:pPr>
        <w:autoSpaceDE w:val="0"/>
        <w:autoSpaceDN w:val="0"/>
        <w:adjustRightInd w:val="0"/>
        <w:spacing w:after="0" w:line="360" w:lineRule="auto"/>
        <w:ind w:left="567"/>
        <w:rPr>
          <w:rFonts w:cstheme="minorHAnsi"/>
          <w:sz w:val="24"/>
          <w:szCs w:val="24"/>
          <w:u w:val="single"/>
        </w:rPr>
      </w:pPr>
      <w:r w:rsidRPr="00204209">
        <w:rPr>
          <w:rFonts w:cstheme="minorHAnsi"/>
          <w:sz w:val="24"/>
          <w:szCs w:val="24"/>
        </w:rPr>
        <w:t>T</w:t>
      </w:r>
      <w:r w:rsidRPr="00204209">
        <w:rPr>
          <w:rFonts w:cstheme="minorHAnsi"/>
          <w:sz w:val="24"/>
          <w:szCs w:val="24"/>
          <w:u w:val="single"/>
        </w:rPr>
        <w:t xml:space="preserve">he following will be displayed on the screen: </w:t>
      </w:r>
    </w:p>
    <w:p w:rsidR="00546B5C" w:rsidRPr="00204209" w:rsidRDefault="00546B5C" w:rsidP="00086509">
      <w:pPr>
        <w:autoSpaceDE w:val="0"/>
        <w:autoSpaceDN w:val="0"/>
        <w:adjustRightInd w:val="0"/>
        <w:spacing w:after="0" w:line="360" w:lineRule="auto"/>
        <w:rPr>
          <w:rFonts w:cstheme="minorHAnsi"/>
          <w:sz w:val="24"/>
          <w:szCs w:val="24"/>
          <w:u w:val="single"/>
        </w:rPr>
      </w:pPr>
    </w:p>
    <w:tbl>
      <w:tblPr>
        <w:tblStyle w:val="TableGrid"/>
        <w:tblW w:w="0" w:type="auto"/>
        <w:tblInd w:w="959" w:type="dxa"/>
        <w:tblLook w:val="04A0"/>
      </w:tblPr>
      <w:tblGrid>
        <w:gridCol w:w="5103"/>
      </w:tblGrid>
      <w:tr w:rsidR="00546B5C" w:rsidRPr="00204209" w:rsidTr="00204209">
        <w:tc>
          <w:tcPr>
            <w:tcW w:w="5103" w:type="dxa"/>
          </w:tcPr>
          <w:p w:rsidR="00546B5C" w:rsidRPr="00204209" w:rsidRDefault="00546B5C" w:rsidP="00546B5C">
            <w:pPr>
              <w:autoSpaceDE w:val="0"/>
              <w:autoSpaceDN w:val="0"/>
              <w:adjustRightInd w:val="0"/>
              <w:spacing w:line="360" w:lineRule="auto"/>
              <w:rPr>
                <w:rFonts w:cstheme="minorHAnsi"/>
                <w:sz w:val="24"/>
                <w:szCs w:val="24"/>
                <w:u w:val="single"/>
              </w:rPr>
            </w:pPr>
            <w:r w:rsidRPr="00204209">
              <w:rPr>
                <w:rFonts w:cstheme="minorHAnsi"/>
                <w:sz w:val="24"/>
                <w:szCs w:val="24"/>
              </w:rPr>
              <w:t>TPE                                                                         Install</w:t>
            </w:r>
          </w:p>
        </w:tc>
      </w:tr>
      <w:tr w:rsidR="00546B5C" w:rsidRPr="00204209" w:rsidTr="00204209">
        <w:tc>
          <w:tcPr>
            <w:tcW w:w="5103" w:type="dxa"/>
          </w:tcPr>
          <w:p w:rsidR="00546B5C" w:rsidRPr="00204209" w:rsidRDefault="00546B5C" w:rsidP="00086509">
            <w:pPr>
              <w:autoSpaceDE w:val="0"/>
              <w:autoSpaceDN w:val="0"/>
              <w:adjustRightInd w:val="0"/>
              <w:spacing w:line="360" w:lineRule="auto"/>
              <w:rPr>
                <w:rFonts w:cstheme="minorHAnsi"/>
                <w:sz w:val="24"/>
                <w:szCs w:val="24"/>
              </w:rPr>
            </w:pPr>
            <w:r w:rsidRPr="00204209">
              <w:rPr>
                <w:rFonts w:cstheme="minorHAnsi"/>
                <w:sz w:val="24"/>
                <w:szCs w:val="24"/>
              </w:rPr>
              <w:t>Please Install the Disposable:</w:t>
            </w:r>
          </w:p>
          <w:p w:rsidR="00546B5C" w:rsidRPr="00204209" w:rsidRDefault="00546B5C" w:rsidP="00086509">
            <w:pPr>
              <w:autoSpaceDE w:val="0"/>
              <w:autoSpaceDN w:val="0"/>
              <w:adjustRightInd w:val="0"/>
              <w:spacing w:line="360" w:lineRule="auto"/>
              <w:rPr>
                <w:rFonts w:cstheme="minorHAnsi"/>
                <w:sz w:val="24"/>
                <w:szCs w:val="24"/>
              </w:rPr>
            </w:pPr>
            <w:r w:rsidRPr="00204209">
              <w:rPr>
                <w:rFonts w:cstheme="minorHAnsi"/>
                <w:sz w:val="24"/>
                <w:szCs w:val="24"/>
              </w:rPr>
              <w:t>Load the Bowl</w:t>
            </w:r>
          </w:p>
          <w:p w:rsidR="00546B5C" w:rsidRPr="00204209" w:rsidRDefault="00546B5C" w:rsidP="00086509">
            <w:pPr>
              <w:autoSpaceDE w:val="0"/>
              <w:autoSpaceDN w:val="0"/>
              <w:adjustRightInd w:val="0"/>
              <w:spacing w:line="360" w:lineRule="auto"/>
              <w:rPr>
                <w:rFonts w:cstheme="minorHAnsi"/>
                <w:sz w:val="24"/>
                <w:szCs w:val="24"/>
              </w:rPr>
            </w:pPr>
            <w:r w:rsidRPr="00204209">
              <w:rPr>
                <w:rFonts w:cstheme="minorHAnsi"/>
                <w:sz w:val="24"/>
                <w:szCs w:val="24"/>
              </w:rPr>
              <w:t>Close the Centrifuge Cover</w:t>
            </w:r>
          </w:p>
          <w:p w:rsidR="00546B5C" w:rsidRPr="00204209" w:rsidRDefault="00546B5C" w:rsidP="00086509">
            <w:pPr>
              <w:autoSpaceDE w:val="0"/>
              <w:autoSpaceDN w:val="0"/>
              <w:adjustRightInd w:val="0"/>
              <w:spacing w:line="360" w:lineRule="auto"/>
              <w:rPr>
                <w:rFonts w:cstheme="minorHAnsi"/>
                <w:sz w:val="24"/>
                <w:szCs w:val="24"/>
              </w:rPr>
            </w:pPr>
            <w:r w:rsidRPr="00204209">
              <w:rPr>
                <w:rFonts w:cstheme="minorHAnsi"/>
                <w:sz w:val="24"/>
                <w:szCs w:val="24"/>
              </w:rPr>
              <w:t>Snap the Pump Cartridge in Place</w:t>
            </w:r>
          </w:p>
          <w:p w:rsidR="00546B5C" w:rsidRPr="00204209" w:rsidRDefault="00546B5C" w:rsidP="00086509">
            <w:pPr>
              <w:autoSpaceDE w:val="0"/>
              <w:autoSpaceDN w:val="0"/>
              <w:adjustRightInd w:val="0"/>
              <w:spacing w:line="360" w:lineRule="auto"/>
              <w:rPr>
                <w:rFonts w:cstheme="minorHAnsi"/>
                <w:sz w:val="24"/>
                <w:szCs w:val="24"/>
              </w:rPr>
            </w:pPr>
            <w:r w:rsidRPr="00204209">
              <w:rPr>
                <w:rFonts w:cstheme="minorHAnsi"/>
                <w:sz w:val="24"/>
                <w:szCs w:val="24"/>
              </w:rPr>
              <w:t>Install the Tubing in the Line Sensor</w:t>
            </w:r>
          </w:p>
          <w:p w:rsidR="00546B5C" w:rsidRPr="00204209" w:rsidRDefault="00546B5C" w:rsidP="00086509">
            <w:pPr>
              <w:autoSpaceDE w:val="0"/>
              <w:autoSpaceDN w:val="0"/>
              <w:adjustRightInd w:val="0"/>
              <w:spacing w:line="360" w:lineRule="auto"/>
              <w:rPr>
                <w:rFonts w:cstheme="minorHAnsi"/>
                <w:sz w:val="24"/>
                <w:szCs w:val="24"/>
              </w:rPr>
            </w:pPr>
            <w:r w:rsidRPr="00204209">
              <w:rPr>
                <w:rFonts w:cstheme="minorHAnsi"/>
                <w:sz w:val="24"/>
                <w:szCs w:val="24"/>
              </w:rPr>
              <w:t>Install the System Pressure Monitor (SPM)</w:t>
            </w:r>
          </w:p>
          <w:p w:rsidR="00546B5C" w:rsidRPr="00204209" w:rsidRDefault="00546B5C" w:rsidP="00086509">
            <w:pPr>
              <w:autoSpaceDE w:val="0"/>
              <w:autoSpaceDN w:val="0"/>
              <w:adjustRightInd w:val="0"/>
              <w:spacing w:line="360" w:lineRule="auto"/>
              <w:rPr>
                <w:rFonts w:cstheme="minorHAnsi"/>
                <w:sz w:val="24"/>
                <w:szCs w:val="24"/>
                <w:u w:val="single"/>
              </w:rPr>
            </w:pPr>
            <w:r w:rsidRPr="00204209">
              <w:rPr>
                <w:rFonts w:cstheme="minorHAnsi"/>
                <w:sz w:val="24"/>
                <w:szCs w:val="24"/>
              </w:rPr>
              <w:t>Install the Donor Pressure Monitor (DPM)</w:t>
            </w:r>
          </w:p>
        </w:tc>
      </w:tr>
      <w:tr w:rsidR="00546B5C" w:rsidRPr="00204209" w:rsidTr="00204209">
        <w:tc>
          <w:tcPr>
            <w:tcW w:w="5103" w:type="dxa"/>
          </w:tcPr>
          <w:p w:rsidR="00546B5C" w:rsidRPr="00204209" w:rsidRDefault="00546B5C" w:rsidP="00086509">
            <w:pPr>
              <w:autoSpaceDE w:val="0"/>
              <w:autoSpaceDN w:val="0"/>
              <w:adjustRightInd w:val="0"/>
              <w:spacing w:line="360" w:lineRule="auto"/>
              <w:rPr>
                <w:rFonts w:cstheme="minorHAnsi"/>
                <w:sz w:val="24"/>
                <w:szCs w:val="24"/>
                <w:u w:val="single"/>
              </w:rPr>
            </w:pPr>
            <w:r w:rsidRPr="00204209">
              <w:rPr>
                <w:rFonts w:cstheme="minorHAnsi"/>
                <w:sz w:val="24"/>
                <w:szCs w:val="24"/>
              </w:rPr>
              <w:t>Press HELP for More Information</w:t>
            </w:r>
          </w:p>
        </w:tc>
      </w:tr>
    </w:tbl>
    <w:p w:rsidR="00D72356" w:rsidRPr="00204209" w:rsidRDefault="00D72356" w:rsidP="00086509">
      <w:pPr>
        <w:autoSpaceDE w:val="0"/>
        <w:autoSpaceDN w:val="0"/>
        <w:adjustRightInd w:val="0"/>
        <w:spacing w:after="0" w:line="360" w:lineRule="auto"/>
        <w:rPr>
          <w:rFonts w:cstheme="minorHAnsi"/>
          <w:iCs/>
          <w:sz w:val="24"/>
          <w:szCs w:val="24"/>
        </w:rPr>
      </w:pPr>
    </w:p>
    <w:p w:rsidR="00086509" w:rsidRPr="00204209" w:rsidRDefault="00086509" w:rsidP="00546B5C">
      <w:pPr>
        <w:autoSpaceDE w:val="0"/>
        <w:autoSpaceDN w:val="0"/>
        <w:adjustRightInd w:val="0"/>
        <w:spacing w:after="0" w:line="360" w:lineRule="auto"/>
        <w:ind w:left="567"/>
        <w:rPr>
          <w:rFonts w:cstheme="minorHAnsi"/>
          <w:iCs/>
          <w:sz w:val="24"/>
          <w:szCs w:val="24"/>
        </w:rPr>
      </w:pPr>
      <w:r w:rsidRPr="00204209">
        <w:rPr>
          <w:rFonts w:cstheme="minorHAnsi"/>
          <w:iCs/>
          <w:sz w:val="24"/>
          <w:szCs w:val="24"/>
        </w:rPr>
        <w:t xml:space="preserve">Note: Do not load the disposable until the above message is displayed. </w:t>
      </w:r>
    </w:p>
    <w:p w:rsidR="00086509" w:rsidRPr="00204209" w:rsidRDefault="00086509" w:rsidP="00546B5C">
      <w:pPr>
        <w:autoSpaceDE w:val="0"/>
        <w:autoSpaceDN w:val="0"/>
        <w:adjustRightInd w:val="0"/>
        <w:spacing w:after="0" w:line="360" w:lineRule="auto"/>
        <w:ind w:left="567"/>
        <w:jc w:val="both"/>
        <w:rPr>
          <w:rFonts w:cstheme="minorHAnsi"/>
          <w:iCs/>
          <w:sz w:val="24"/>
          <w:szCs w:val="24"/>
        </w:rPr>
      </w:pPr>
      <w:r w:rsidRPr="00204209">
        <w:rPr>
          <w:rFonts w:cstheme="minorHAnsi"/>
          <w:iCs/>
          <w:sz w:val="24"/>
          <w:szCs w:val="24"/>
        </w:rPr>
        <w:t xml:space="preserve">Note: Before opening the protective packaging, either wash your hands or </w:t>
      </w:r>
      <w:r w:rsidRPr="00204209">
        <w:rPr>
          <w:rFonts w:cstheme="minorHAnsi"/>
          <w:sz w:val="24"/>
          <w:szCs w:val="24"/>
        </w:rPr>
        <w:t>ap</w:t>
      </w:r>
      <w:r w:rsidRPr="00204209">
        <w:rPr>
          <w:rFonts w:cstheme="minorHAnsi"/>
          <w:iCs/>
          <w:sz w:val="24"/>
          <w:szCs w:val="24"/>
        </w:rPr>
        <w:t xml:space="preserve">ply clean gloves to eliminate the chance </w:t>
      </w:r>
      <w:r w:rsidRPr="00204209">
        <w:rPr>
          <w:rFonts w:cstheme="minorHAnsi"/>
          <w:sz w:val="24"/>
          <w:szCs w:val="24"/>
        </w:rPr>
        <w:t xml:space="preserve">of </w:t>
      </w:r>
      <w:r w:rsidRPr="00204209">
        <w:rPr>
          <w:rFonts w:cstheme="minorHAnsi"/>
          <w:iCs/>
          <w:sz w:val="24"/>
          <w:szCs w:val="24"/>
        </w:rPr>
        <w:t xml:space="preserve">powders or other deposits collecting </w:t>
      </w:r>
      <w:r w:rsidRPr="00204209">
        <w:rPr>
          <w:rFonts w:cstheme="minorHAnsi"/>
          <w:iCs/>
          <w:sz w:val="24"/>
          <w:szCs w:val="24"/>
        </w:rPr>
        <w:br/>
        <w:t xml:space="preserve">on either the machine or disposable component surfaces. This helps ensure that </w:t>
      </w:r>
      <w:r w:rsidRPr="00204209">
        <w:rPr>
          <w:rFonts w:cstheme="minorHAnsi"/>
          <w:iCs/>
          <w:sz w:val="24"/>
          <w:szCs w:val="24"/>
        </w:rPr>
        <w:br/>
        <w:t xml:space="preserve">the performance </w:t>
      </w:r>
      <w:r w:rsidRPr="00204209">
        <w:rPr>
          <w:rFonts w:cstheme="minorHAnsi"/>
          <w:sz w:val="24"/>
          <w:szCs w:val="24"/>
        </w:rPr>
        <w:t xml:space="preserve">of </w:t>
      </w:r>
      <w:r w:rsidRPr="00204209">
        <w:rPr>
          <w:rFonts w:cstheme="minorHAnsi"/>
          <w:iCs/>
          <w:sz w:val="24"/>
          <w:szCs w:val="24"/>
        </w:rPr>
        <w:t xml:space="preserve">the optics sensors is not adversely affected. </w:t>
      </w:r>
    </w:p>
    <w:p w:rsidR="00086509" w:rsidRPr="00204209" w:rsidRDefault="00086509" w:rsidP="00546B5C">
      <w:pPr>
        <w:autoSpaceDE w:val="0"/>
        <w:autoSpaceDN w:val="0"/>
        <w:adjustRightInd w:val="0"/>
        <w:spacing w:after="0" w:line="360" w:lineRule="auto"/>
        <w:ind w:left="567" w:right="14"/>
        <w:jc w:val="both"/>
        <w:rPr>
          <w:rFonts w:cstheme="minorHAnsi"/>
          <w:iCs/>
          <w:sz w:val="24"/>
          <w:szCs w:val="24"/>
        </w:rPr>
      </w:pPr>
      <w:r w:rsidRPr="00204209">
        <w:rPr>
          <w:rFonts w:cstheme="minorHAnsi"/>
          <w:iCs/>
          <w:sz w:val="24"/>
          <w:szCs w:val="24"/>
        </w:rPr>
        <w:t xml:space="preserve">Note: After each item has been installed, </w:t>
      </w:r>
      <w:r w:rsidRPr="00204209">
        <w:rPr>
          <w:rFonts w:cstheme="minorHAnsi"/>
          <w:sz w:val="24"/>
          <w:szCs w:val="24"/>
        </w:rPr>
        <w:t xml:space="preserve">a </w:t>
      </w:r>
      <w:r w:rsidRPr="00204209">
        <w:rPr>
          <w:rFonts w:cstheme="minorHAnsi"/>
          <w:iCs/>
          <w:sz w:val="24"/>
          <w:szCs w:val="24"/>
        </w:rPr>
        <w:t xml:space="preserve">beep is heard and the item disappears </w:t>
      </w:r>
      <w:r w:rsidR="00546B5C" w:rsidRPr="00204209">
        <w:rPr>
          <w:rFonts w:cstheme="minorHAnsi"/>
          <w:iCs/>
          <w:sz w:val="24"/>
          <w:szCs w:val="24"/>
        </w:rPr>
        <w:t>f</w:t>
      </w:r>
      <w:r w:rsidRPr="00204209">
        <w:rPr>
          <w:rFonts w:cstheme="minorHAnsi"/>
          <w:iCs/>
          <w:sz w:val="24"/>
          <w:szCs w:val="24"/>
        </w:rPr>
        <w:t xml:space="preserve">rom the screen. </w:t>
      </w:r>
      <w:r w:rsidRPr="00204209">
        <w:rPr>
          <w:rFonts w:cstheme="minorHAnsi"/>
          <w:sz w:val="24"/>
          <w:szCs w:val="24"/>
        </w:rPr>
        <w:t xml:space="preserve">A </w:t>
      </w:r>
      <w:r w:rsidRPr="00204209">
        <w:rPr>
          <w:rFonts w:cstheme="minorHAnsi"/>
          <w:iCs/>
          <w:sz w:val="24"/>
          <w:szCs w:val="24"/>
        </w:rPr>
        <w:t xml:space="preserve">help message is available with each item that tells the operator how to proceed. </w:t>
      </w:r>
    </w:p>
    <w:p w:rsidR="00086509" w:rsidRPr="00204209" w:rsidRDefault="00086509" w:rsidP="002F1F69">
      <w:pPr>
        <w:pStyle w:val="ListParagraph"/>
        <w:numPr>
          <w:ilvl w:val="0"/>
          <w:numId w:val="12"/>
        </w:numPr>
        <w:autoSpaceDE w:val="0"/>
        <w:autoSpaceDN w:val="0"/>
        <w:adjustRightInd w:val="0"/>
        <w:spacing w:line="360" w:lineRule="auto"/>
        <w:ind w:left="1134" w:hanging="567"/>
        <w:rPr>
          <w:rFonts w:asciiTheme="minorHAnsi" w:hAnsiTheme="minorHAnsi" w:cstheme="minorHAnsi"/>
        </w:rPr>
      </w:pPr>
      <w:r w:rsidRPr="00204209">
        <w:rPr>
          <w:rFonts w:asciiTheme="minorHAnsi" w:hAnsiTheme="minorHAnsi" w:cstheme="minorHAnsi"/>
        </w:rPr>
        <w:t xml:space="preserve">Extend both arms of the IV poles fully. </w:t>
      </w:r>
    </w:p>
    <w:p w:rsidR="00086509" w:rsidRPr="00204209" w:rsidRDefault="00086509" w:rsidP="002F1F69">
      <w:pPr>
        <w:numPr>
          <w:ilvl w:val="0"/>
          <w:numId w:val="12"/>
        </w:numPr>
        <w:autoSpaceDE w:val="0"/>
        <w:autoSpaceDN w:val="0"/>
        <w:adjustRightInd w:val="0"/>
        <w:spacing w:after="0" w:line="360" w:lineRule="auto"/>
        <w:ind w:left="1134" w:hanging="567"/>
        <w:rPr>
          <w:rFonts w:cstheme="minorHAnsi"/>
          <w:sz w:val="24"/>
          <w:szCs w:val="24"/>
        </w:rPr>
      </w:pPr>
      <w:r w:rsidRPr="00204209">
        <w:rPr>
          <w:rFonts w:cstheme="minorHAnsi"/>
          <w:sz w:val="24"/>
          <w:szCs w:val="24"/>
        </w:rPr>
        <w:t xml:space="preserve">Open the Centrifuge Cover. </w:t>
      </w:r>
    </w:p>
    <w:p w:rsidR="00086509" w:rsidRPr="00204209" w:rsidRDefault="00086509" w:rsidP="002F1F69">
      <w:pPr>
        <w:numPr>
          <w:ilvl w:val="0"/>
          <w:numId w:val="12"/>
        </w:numPr>
        <w:autoSpaceDE w:val="0"/>
        <w:autoSpaceDN w:val="0"/>
        <w:adjustRightInd w:val="0"/>
        <w:spacing w:after="0" w:line="360" w:lineRule="auto"/>
        <w:ind w:left="1134" w:right="4" w:hanging="567"/>
        <w:jc w:val="both"/>
        <w:rPr>
          <w:rFonts w:cstheme="minorHAnsi"/>
          <w:sz w:val="24"/>
          <w:szCs w:val="24"/>
        </w:rPr>
      </w:pPr>
      <w:r w:rsidRPr="00204209">
        <w:rPr>
          <w:rFonts w:cstheme="minorHAnsi"/>
          <w:sz w:val="24"/>
          <w:szCs w:val="24"/>
        </w:rPr>
        <w:t xml:space="preserve">Remove the spike connector with integrated drip chamber from the tub and temporarily hang over the lower arm of the right hand IV pole. This is the substitution fluid line. </w:t>
      </w:r>
    </w:p>
    <w:p w:rsidR="00086509" w:rsidRPr="00204209" w:rsidRDefault="00086509" w:rsidP="002F1F69">
      <w:pPr>
        <w:numPr>
          <w:ilvl w:val="0"/>
          <w:numId w:val="13"/>
        </w:numPr>
        <w:autoSpaceDE w:val="0"/>
        <w:autoSpaceDN w:val="0"/>
        <w:adjustRightInd w:val="0"/>
        <w:spacing w:after="0" w:line="360" w:lineRule="auto"/>
        <w:ind w:left="1134" w:right="4" w:hanging="567"/>
        <w:jc w:val="both"/>
        <w:rPr>
          <w:rFonts w:cstheme="minorHAnsi"/>
          <w:sz w:val="24"/>
          <w:szCs w:val="24"/>
        </w:rPr>
      </w:pPr>
      <w:r w:rsidRPr="00204209">
        <w:rPr>
          <w:rFonts w:cstheme="minorHAnsi"/>
          <w:sz w:val="24"/>
          <w:szCs w:val="24"/>
        </w:rPr>
        <w:t xml:space="preserve">Remove the Latham bowl and the white pump cartridge from the disposable tub. Place the bowl into the Centrifuge Well. Ensure that the centrifuge chuck </w:t>
      </w:r>
      <w:r w:rsidRPr="00204209">
        <w:rPr>
          <w:rFonts w:cstheme="minorHAnsi"/>
          <w:sz w:val="24"/>
          <w:szCs w:val="24"/>
        </w:rPr>
        <w:lastRenderedPageBreak/>
        <w:t xml:space="preserve">holds the bowl securely in place. A beep sounds and the text "Load the Bowl" disappears from the screen. </w:t>
      </w:r>
    </w:p>
    <w:p w:rsidR="00086509" w:rsidRPr="00204209" w:rsidRDefault="00086509" w:rsidP="002F1F69">
      <w:pPr>
        <w:pStyle w:val="ListParagraph"/>
        <w:numPr>
          <w:ilvl w:val="0"/>
          <w:numId w:val="2"/>
        </w:numPr>
        <w:spacing w:line="360" w:lineRule="auto"/>
        <w:ind w:left="1134" w:hanging="567"/>
        <w:jc w:val="both"/>
        <w:rPr>
          <w:rFonts w:asciiTheme="minorHAnsi" w:hAnsiTheme="minorHAnsi" w:cstheme="minorHAnsi"/>
        </w:rPr>
      </w:pPr>
      <w:r w:rsidRPr="00204209">
        <w:rPr>
          <w:rFonts w:asciiTheme="minorHAnsi" w:hAnsiTheme="minorHAnsi" w:cstheme="minorHAnsi"/>
        </w:rPr>
        <w:t>Close the Centrifuge Cover and tighten the Centrifuge Cover Switch. A beep sounds and the text "Close the Centrifuge Cover" disappears from the screen.</w:t>
      </w:r>
      <w:r w:rsidR="0062621B" w:rsidRPr="00204209">
        <w:rPr>
          <w:rFonts w:asciiTheme="minorHAnsi" w:hAnsiTheme="minorHAnsi" w:cstheme="minorHAnsi"/>
        </w:rPr>
        <w:t xml:space="preserve"> </w:t>
      </w:r>
      <w:r w:rsidRPr="00204209">
        <w:rPr>
          <w:rFonts w:asciiTheme="minorHAnsi" w:hAnsiTheme="minorHAnsi" w:cstheme="minorHAnsi"/>
        </w:rPr>
        <w:t>Ensure that the effluent port of the bowl (lower port) is facing to the right of the MCS + . Make sure that the tubing is not under the Centrifuge cover.</w:t>
      </w:r>
    </w:p>
    <w:p w:rsidR="00086509" w:rsidRPr="00204209" w:rsidRDefault="00086509" w:rsidP="002F1F69">
      <w:pPr>
        <w:numPr>
          <w:ilvl w:val="0"/>
          <w:numId w:val="14"/>
        </w:numPr>
        <w:autoSpaceDE w:val="0"/>
        <w:autoSpaceDN w:val="0"/>
        <w:adjustRightInd w:val="0"/>
        <w:spacing w:after="0" w:line="360" w:lineRule="auto"/>
        <w:ind w:left="1134" w:right="38" w:hanging="567"/>
        <w:jc w:val="both"/>
        <w:rPr>
          <w:rFonts w:cstheme="minorHAnsi"/>
          <w:sz w:val="24"/>
          <w:szCs w:val="24"/>
        </w:rPr>
      </w:pPr>
      <w:r w:rsidRPr="00204209">
        <w:rPr>
          <w:rFonts w:cstheme="minorHAnsi"/>
          <w:sz w:val="24"/>
          <w:szCs w:val="24"/>
        </w:rPr>
        <w:t xml:space="preserve">Loop the tubing on the white pump cartridge around the Blood and Transfer </w:t>
      </w:r>
      <w:r w:rsidRPr="00204209">
        <w:rPr>
          <w:rFonts w:cstheme="minorHAnsi"/>
          <w:sz w:val="24"/>
          <w:szCs w:val="24"/>
        </w:rPr>
        <w:br/>
        <w:t xml:space="preserve">Pumps. Snap the pump cartridge in place, ensuring that it locks in place. The </w:t>
      </w:r>
      <w:r w:rsidRPr="00204209">
        <w:rPr>
          <w:rFonts w:cstheme="minorHAnsi"/>
          <w:sz w:val="24"/>
          <w:szCs w:val="24"/>
        </w:rPr>
        <w:br/>
        <w:t xml:space="preserve">text "Snap the Pump Cartridge in Place" disappears from the screen. </w:t>
      </w:r>
    </w:p>
    <w:p w:rsidR="00086509" w:rsidRPr="00204209" w:rsidRDefault="00086509" w:rsidP="002F1F69">
      <w:pPr>
        <w:tabs>
          <w:tab w:val="left" w:pos="1363"/>
        </w:tabs>
        <w:autoSpaceDE w:val="0"/>
        <w:autoSpaceDN w:val="0"/>
        <w:adjustRightInd w:val="0"/>
        <w:spacing w:after="0" w:line="360" w:lineRule="auto"/>
        <w:ind w:left="1134" w:hanging="567"/>
        <w:jc w:val="both"/>
        <w:rPr>
          <w:rFonts w:cstheme="minorHAnsi"/>
          <w:sz w:val="24"/>
          <w:szCs w:val="24"/>
        </w:rPr>
      </w:pPr>
      <w:r w:rsidRPr="00204209">
        <w:rPr>
          <w:rFonts w:cstheme="minorHAnsi"/>
          <w:iCs/>
          <w:sz w:val="24"/>
          <w:szCs w:val="24"/>
        </w:rPr>
        <w:t xml:space="preserve">The MCS </w:t>
      </w:r>
      <w:r w:rsidRPr="00204209">
        <w:rPr>
          <w:rFonts w:cstheme="minorHAnsi"/>
          <w:sz w:val="24"/>
          <w:szCs w:val="24"/>
        </w:rPr>
        <w:t xml:space="preserve">+ </w:t>
      </w:r>
      <w:r w:rsidRPr="00204209">
        <w:rPr>
          <w:rFonts w:cstheme="minorHAnsi"/>
          <w:iCs/>
          <w:sz w:val="24"/>
          <w:szCs w:val="24"/>
        </w:rPr>
        <w:t xml:space="preserve">automatically loads the tubing into the pumps </w:t>
      </w:r>
      <w:r w:rsidRPr="00204209">
        <w:rPr>
          <w:rFonts w:cstheme="minorHAnsi"/>
          <w:sz w:val="24"/>
          <w:szCs w:val="24"/>
        </w:rPr>
        <w:t xml:space="preserve">at a </w:t>
      </w:r>
      <w:r w:rsidRPr="00204209">
        <w:rPr>
          <w:rFonts w:cstheme="minorHAnsi"/>
          <w:iCs/>
          <w:sz w:val="24"/>
          <w:szCs w:val="24"/>
        </w:rPr>
        <w:t xml:space="preserve">later </w:t>
      </w:r>
      <w:r w:rsidRPr="00204209">
        <w:rPr>
          <w:rFonts w:cstheme="minorHAnsi"/>
          <w:sz w:val="24"/>
          <w:szCs w:val="24"/>
        </w:rPr>
        <w:t xml:space="preserve">stage. </w:t>
      </w:r>
    </w:p>
    <w:p w:rsidR="00086509" w:rsidRPr="00204209" w:rsidRDefault="00086509" w:rsidP="002F1F69">
      <w:pPr>
        <w:numPr>
          <w:ilvl w:val="0"/>
          <w:numId w:val="15"/>
        </w:numPr>
        <w:autoSpaceDE w:val="0"/>
        <w:autoSpaceDN w:val="0"/>
        <w:adjustRightInd w:val="0"/>
        <w:spacing w:after="0" w:line="360" w:lineRule="auto"/>
        <w:ind w:left="1134" w:right="19" w:hanging="567"/>
        <w:jc w:val="both"/>
        <w:rPr>
          <w:rFonts w:cstheme="minorHAnsi"/>
          <w:sz w:val="24"/>
          <w:szCs w:val="24"/>
        </w:rPr>
      </w:pPr>
      <w:r w:rsidRPr="00204209">
        <w:rPr>
          <w:rFonts w:cstheme="minorHAnsi"/>
          <w:sz w:val="24"/>
          <w:szCs w:val="24"/>
        </w:rPr>
        <w:t xml:space="preserve">Remove the 500 ml air bag from the disposable tub and hang it on the top </w:t>
      </w:r>
      <w:r w:rsidRPr="00204209">
        <w:rPr>
          <w:rFonts w:cstheme="minorHAnsi"/>
          <w:sz w:val="24"/>
          <w:szCs w:val="24"/>
        </w:rPr>
        <w:br/>
        <w:t xml:space="preserve">front pins with the port down. </w:t>
      </w:r>
    </w:p>
    <w:p w:rsidR="00086509" w:rsidRPr="00204209" w:rsidRDefault="00086509" w:rsidP="002F1F69">
      <w:pPr>
        <w:numPr>
          <w:ilvl w:val="0"/>
          <w:numId w:val="15"/>
        </w:numPr>
        <w:autoSpaceDE w:val="0"/>
        <w:autoSpaceDN w:val="0"/>
        <w:adjustRightInd w:val="0"/>
        <w:spacing w:after="0" w:line="360" w:lineRule="auto"/>
        <w:ind w:left="1134" w:right="9" w:hanging="567"/>
        <w:jc w:val="both"/>
        <w:rPr>
          <w:rFonts w:cstheme="minorHAnsi"/>
          <w:sz w:val="24"/>
          <w:szCs w:val="24"/>
        </w:rPr>
      </w:pPr>
      <w:r w:rsidRPr="00204209">
        <w:rPr>
          <w:rFonts w:cstheme="minorHAnsi"/>
          <w:sz w:val="24"/>
          <w:szCs w:val="24"/>
        </w:rPr>
        <w:t xml:space="preserve">Floss the clear line sensor tubing through the Line Sensor. Make sure that the </w:t>
      </w:r>
      <w:r w:rsidRPr="00204209">
        <w:rPr>
          <w:rFonts w:cstheme="minorHAnsi"/>
          <w:sz w:val="24"/>
          <w:szCs w:val="24"/>
        </w:rPr>
        <w:br/>
        <w:t xml:space="preserve">connector of the effluent tubing is placed in front of the Line Sensor. The </w:t>
      </w:r>
      <w:r w:rsidRPr="00204209">
        <w:rPr>
          <w:rFonts w:cstheme="minorHAnsi"/>
          <w:sz w:val="24"/>
          <w:szCs w:val="24"/>
        </w:rPr>
        <w:br/>
        <w:t xml:space="preserve">text "Install the Tubing in the Line Sensor" disappears. </w:t>
      </w:r>
    </w:p>
    <w:p w:rsidR="00086509" w:rsidRDefault="002F1F69" w:rsidP="002F1F69">
      <w:pPr>
        <w:autoSpaceDE w:val="0"/>
        <w:autoSpaceDN w:val="0"/>
        <w:adjustRightInd w:val="0"/>
        <w:spacing w:after="0" w:line="360" w:lineRule="auto"/>
        <w:ind w:left="1134" w:right="19" w:hanging="567"/>
        <w:jc w:val="both"/>
        <w:rPr>
          <w:rFonts w:cstheme="minorHAnsi"/>
          <w:sz w:val="24"/>
          <w:szCs w:val="24"/>
        </w:rPr>
      </w:pPr>
      <w:r>
        <w:rPr>
          <w:rFonts w:cstheme="minorHAnsi"/>
          <w:sz w:val="24"/>
          <w:szCs w:val="24"/>
        </w:rPr>
        <w:tab/>
      </w:r>
      <w:r w:rsidR="00086509" w:rsidRPr="00204209">
        <w:rPr>
          <w:rFonts w:cstheme="minorHAnsi"/>
          <w:sz w:val="24"/>
          <w:szCs w:val="24"/>
        </w:rPr>
        <w:t xml:space="preserve">If the line sensor tubing, insertion was not detected during setup, the following </w:t>
      </w:r>
      <w:r w:rsidR="00086509" w:rsidRPr="00204209">
        <w:rPr>
          <w:rFonts w:cstheme="minorHAnsi"/>
          <w:sz w:val="24"/>
          <w:szCs w:val="24"/>
        </w:rPr>
        <w:br/>
        <w:t xml:space="preserve">screen will be displayed. Press </w:t>
      </w:r>
      <w:r w:rsidR="00086509" w:rsidRPr="00204209">
        <w:rPr>
          <w:rFonts w:cstheme="minorHAnsi"/>
          <w:iCs/>
          <w:sz w:val="24"/>
          <w:szCs w:val="24"/>
        </w:rPr>
        <w:t xml:space="preserve">YES </w:t>
      </w:r>
      <w:r w:rsidR="00086509" w:rsidRPr="00204209">
        <w:rPr>
          <w:rFonts w:cstheme="minorHAnsi"/>
          <w:sz w:val="24"/>
          <w:szCs w:val="24"/>
        </w:rPr>
        <w:t xml:space="preserve">to continue if the tubing was loaded in the sensor or, load the line in the sensor. </w:t>
      </w:r>
    </w:p>
    <w:tbl>
      <w:tblPr>
        <w:tblStyle w:val="TableGrid"/>
        <w:tblW w:w="0" w:type="auto"/>
        <w:tblInd w:w="1350" w:type="dxa"/>
        <w:tblLook w:val="04A0"/>
      </w:tblPr>
      <w:tblGrid>
        <w:gridCol w:w="6345"/>
      </w:tblGrid>
      <w:tr w:rsidR="002F1F69" w:rsidTr="002F1F69">
        <w:tc>
          <w:tcPr>
            <w:tcW w:w="6345" w:type="dxa"/>
          </w:tcPr>
          <w:p w:rsidR="002F1F69" w:rsidRDefault="002F1F69" w:rsidP="002F1F69">
            <w:pPr>
              <w:autoSpaceDE w:val="0"/>
              <w:autoSpaceDN w:val="0"/>
              <w:adjustRightInd w:val="0"/>
              <w:spacing w:line="360" w:lineRule="auto"/>
              <w:ind w:right="19"/>
              <w:jc w:val="both"/>
              <w:rPr>
                <w:rFonts w:cstheme="minorHAnsi"/>
                <w:sz w:val="24"/>
                <w:szCs w:val="24"/>
              </w:rPr>
            </w:pPr>
            <w:r>
              <w:rPr>
                <w:rFonts w:cstheme="minorHAnsi"/>
                <w:sz w:val="24"/>
                <w:szCs w:val="24"/>
              </w:rPr>
              <w:t>TPE                                                                                           Install</w:t>
            </w:r>
          </w:p>
        </w:tc>
      </w:tr>
      <w:tr w:rsidR="002F1F69" w:rsidTr="002F1F69">
        <w:tc>
          <w:tcPr>
            <w:tcW w:w="6345" w:type="dxa"/>
          </w:tcPr>
          <w:p w:rsidR="002F1F69" w:rsidRDefault="002F1F69" w:rsidP="002F1F69">
            <w:pPr>
              <w:autoSpaceDE w:val="0"/>
              <w:autoSpaceDN w:val="0"/>
              <w:adjustRightInd w:val="0"/>
              <w:spacing w:line="360" w:lineRule="auto"/>
              <w:ind w:right="19"/>
              <w:jc w:val="both"/>
              <w:rPr>
                <w:rFonts w:cstheme="minorHAnsi"/>
                <w:sz w:val="24"/>
                <w:szCs w:val="24"/>
              </w:rPr>
            </w:pPr>
            <w:r>
              <w:rPr>
                <w:rFonts w:cstheme="minorHAnsi"/>
                <w:sz w:val="24"/>
                <w:szCs w:val="24"/>
              </w:rPr>
              <w:t xml:space="preserve">               Please Install the Disposable:</w:t>
            </w:r>
          </w:p>
          <w:p w:rsidR="002F1F69" w:rsidRDefault="002F1F69" w:rsidP="002F1F69">
            <w:pPr>
              <w:autoSpaceDE w:val="0"/>
              <w:autoSpaceDN w:val="0"/>
              <w:adjustRightInd w:val="0"/>
              <w:spacing w:line="360" w:lineRule="auto"/>
              <w:ind w:right="19"/>
              <w:jc w:val="both"/>
              <w:rPr>
                <w:rFonts w:cstheme="minorHAnsi"/>
                <w:sz w:val="24"/>
                <w:szCs w:val="24"/>
              </w:rPr>
            </w:pPr>
            <w:r>
              <w:rPr>
                <w:rFonts w:cstheme="minorHAnsi"/>
                <w:sz w:val="24"/>
                <w:szCs w:val="24"/>
              </w:rPr>
              <w:t xml:space="preserve">               Install the Tubing in the Line Sensor</w:t>
            </w:r>
          </w:p>
          <w:p w:rsidR="002F1F69" w:rsidRDefault="002F1F69" w:rsidP="002F1F69">
            <w:pPr>
              <w:autoSpaceDE w:val="0"/>
              <w:autoSpaceDN w:val="0"/>
              <w:adjustRightInd w:val="0"/>
              <w:spacing w:line="360" w:lineRule="auto"/>
              <w:ind w:right="19"/>
              <w:jc w:val="both"/>
              <w:rPr>
                <w:rFonts w:cstheme="minorHAnsi"/>
                <w:sz w:val="24"/>
                <w:szCs w:val="24"/>
              </w:rPr>
            </w:pPr>
            <w:r>
              <w:rPr>
                <w:rFonts w:cstheme="minorHAnsi"/>
                <w:sz w:val="24"/>
                <w:szCs w:val="24"/>
              </w:rPr>
              <w:t xml:space="preserve">               Is the Line Sensor Tubing Loaded?</w:t>
            </w:r>
          </w:p>
        </w:tc>
      </w:tr>
      <w:tr w:rsidR="002F1F69" w:rsidTr="002F1F69">
        <w:tc>
          <w:tcPr>
            <w:tcW w:w="6345" w:type="dxa"/>
          </w:tcPr>
          <w:p w:rsidR="002F1F69" w:rsidRDefault="002F1F69" w:rsidP="002F1F69">
            <w:pPr>
              <w:autoSpaceDE w:val="0"/>
              <w:autoSpaceDN w:val="0"/>
              <w:adjustRightInd w:val="0"/>
              <w:spacing w:line="360" w:lineRule="auto"/>
              <w:ind w:right="19"/>
              <w:jc w:val="both"/>
              <w:rPr>
                <w:rFonts w:cstheme="minorHAnsi"/>
                <w:sz w:val="24"/>
                <w:szCs w:val="24"/>
              </w:rPr>
            </w:pPr>
            <w:r>
              <w:rPr>
                <w:rFonts w:cstheme="minorHAnsi"/>
                <w:sz w:val="24"/>
                <w:szCs w:val="24"/>
              </w:rPr>
              <w:t>Press HELP for More Information</w:t>
            </w:r>
          </w:p>
          <w:p w:rsidR="002F1F69" w:rsidRDefault="002F1F69" w:rsidP="002F1F69">
            <w:pPr>
              <w:autoSpaceDE w:val="0"/>
              <w:autoSpaceDN w:val="0"/>
              <w:adjustRightInd w:val="0"/>
              <w:spacing w:line="360" w:lineRule="auto"/>
              <w:ind w:right="19"/>
              <w:jc w:val="both"/>
              <w:rPr>
                <w:rFonts w:cstheme="minorHAnsi"/>
                <w:sz w:val="24"/>
                <w:szCs w:val="24"/>
              </w:rPr>
            </w:pPr>
            <w:r>
              <w:rPr>
                <w:rFonts w:cstheme="minorHAnsi"/>
                <w:sz w:val="24"/>
                <w:szCs w:val="24"/>
              </w:rPr>
              <w:t>Press YES to continue</w:t>
            </w:r>
          </w:p>
        </w:tc>
      </w:tr>
    </w:tbl>
    <w:p w:rsidR="002F1F69" w:rsidRDefault="002F1F69" w:rsidP="002F1F69">
      <w:pPr>
        <w:autoSpaceDE w:val="0"/>
        <w:autoSpaceDN w:val="0"/>
        <w:adjustRightInd w:val="0"/>
        <w:spacing w:after="0" w:line="360" w:lineRule="auto"/>
        <w:ind w:left="1134" w:right="19" w:hanging="567"/>
        <w:jc w:val="both"/>
        <w:rPr>
          <w:rFonts w:cstheme="minorHAnsi"/>
          <w:sz w:val="24"/>
          <w:szCs w:val="24"/>
        </w:rPr>
      </w:pPr>
    </w:p>
    <w:p w:rsidR="002F1F69" w:rsidRPr="00204209" w:rsidRDefault="002F1F69" w:rsidP="002F1F69">
      <w:pPr>
        <w:autoSpaceDE w:val="0"/>
        <w:autoSpaceDN w:val="0"/>
        <w:adjustRightInd w:val="0"/>
        <w:spacing w:after="0" w:line="360" w:lineRule="auto"/>
        <w:ind w:left="1134" w:right="19" w:hanging="567"/>
        <w:jc w:val="both"/>
        <w:rPr>
          <w:rFonts w:cstheme="minorHAnsi"/>
          <w:sz w:val="24"/>
          <w:szCs w:val="24"/>
        </w:rPr>
      </w:pPr>
    </w:p>
    <w:p w:rsidR="00086509" w:rsidRPr="00204209" w:rsidRDefault="00086509" w:rsidP="002F1F69">
      <w:pPr>
        <w:pStyle w:val="ListParagraph"/>
        <w:numPr>
          <w:ilvl w:val="0"/>
          <w:numId w:val="15"/>
        </w:numPr>
        <w:autoSpaceDE w:val="0"/>
        <w:autoSpaceDN w:val="0"/>
        <w:adjustRightInd w:val="0"/>
        <w:spacing w:line="360" w:lineRule="auto"/>
        <w:ind w:left="1134" w:right="19" w:hanging="567"/>
        <w:jc w:val="both"/>
        <w:rPr>
          <w:rFonts w:cstheme="minorHAnsi"/>
        </w:rPr>
      </w:pPr>
      <w:r w:rsidRPr="00204209">
        <w:rPr>
          <w:rFonts w:cstheme="minorHAnsi"/>
        </w:rPr>
        <w:t xml:space="preserve">Install the yellow-striped effluent tubing into the Yellow Valve by flossing the tubing into the valve channel. </w:t>
      </w:r>
    </w:p>
    <w:p w:rsidR="00086509" w:rsidRPr="00204209" w:rsidRDefault="00086509" w:rsidP="002F1F69">
      <w:pPr>
        <w:pStyle w:val="ListParagraph"/>
        <w:numPr>
          <w:ilvl w:val="0"/>
          <w:numId w:val="15"/>
        </w:numPr>
        <w:autoSpaceDE w:val="0"/>
        <w:autoSpaceDN w:val="0"/>
        <w:adjustRightInd w:val="0"/>
        <w:spacing w:line="360" w:lineRule="auto"/>
        <w:ind w:left="1134" w:hanging="567"/>
        <w:jc w:val="both"/>
        <w:rPr>
          <w:rFonts w:cstheme="minorHAnsi"/>
        </w:rPr>
      </w:pPr>
      <w:r w:rsidRPr="00204209">
        <w:rPr>
          <w:rFonts w:cstheme="minorHAnsi"/>
        </w:rPr>
        <w:t xml:space="preserve">Install the green-striped effluent tubing into the Green Valve by flossing the tubing into the valve channel. </w:t>
      </w:r>
      <w:r w:rsidRPr="00204209">
        <w:rPr>
          <w:rFonts w:cstheme="minorHAnsi"/>
        </w:rPr>
        <w:tab/>
        <w:t xml:space="preserve"> </w:t>
      </w:r>
    </w:p>
    <w:p w:rsidR="000E3CC7" w:rsidRDefault="00086509" w:rsidP="000E3CC7">
      <w:pPr>
        <w:pStyle w:val="ListParagraph"/>
        <w:numPr>
          <w:ilvl w:val="0"/>
          <w:numId w:val="15"/>
        </w:numPr>
        <w:autoSpaceDE w:val="0"/>
        <w:autoSpaceDN w:val="0"/>
        <w:adjustRightInd w:val="0"/>
        <w:spacing w:line="360" w:lineRule="auto"/>
        <w:ind w:left="1134" w:right="9" w:hanging="567"/>
        <w:jc w:val="both"/>
        <w:rPr>
          <w:rFonts w:cstheme="minorHAnsi"/>
        </w:rPr>
      </w:pPr>
      <w:r w:rsidRPr="00204209">
        <w:rPr>
          <w:rFonts w:cstheme="minorHAnsi"/>
        </w:rPr>
        <w:lastRenderedPageBreak/>
        <w:t xml:space="preserve">Connect the System Pressure Monitor (SPM) Luer to the SPM port. Push the </w:t>
      </w:r>
      <w:r w:rsidRPr="00204209">
        <w:rPr>
          <w:rFonts w:cstheme="minorHAnsi"/>
        </w:rPr>
        <w:br/>
        <w:t xml:space="preserve">filter inward against the port until it goes no further and twist the filter about </w:t>
      </w:r>
      <w:r w:rsidRPr="00204209">
        <w:rPr>
          <w:rFonts w:cstheme="minorHAnsi"/>
        </w:rPr>
        <w:br/>
        <w:t xml:space="preserve">a quarter turn. The text "Install the System Pressure Monitor (SPM)" disappears from the screen. </w:t>
      </w:r>
    </w:p>
    <w:p w:rsidR="000E3CC7" w:rsidRDefault="00086509" w:rsidP="000E3CC7">
      <w:pPr>
        <w:pStyle w:val="ListParagraph"/>
        <w:numPr>
          <w:ilvl w:val="0"/>
          <w:numId w:val="15"/>
        </w:numPr>
        <w:autoSpaceDE w:val="0"/>
        <w:autoSpaceDN w:val="0"/>
        <w:adjustRightInd w:val="0"/>
        <w:spacing w:line="360" w:lineRule="auto"/>
        <w:ind w:left="1134" w:right="9" w:hanging="567"/>
        <w:jc w:val="both"/>
        <w:rPr>
          <w:rFonts w:cstheme="minorHAnsi"/>
        </w:rPr>
      </w:pPr>
      <w:r w:rsidRPr="000E3CC7">
        <w:rPr>
          <w:rFonts w:cstheme="minorHAnsi"/>
        </w:rPr>
        <w:t xml:space="preserve">Remove the five litre waste bag and hang it on the three bag pins located on </w:t>
      </w:r>
      <w:r w:rsidRPr="000E3CC7">
        <w:rPr>
          <w:rFonts w:cstheme="minorHAnsi"/>
        </w:rPr>
        <w:br/>
        <w:t xml:space="preserve">the right side panel of the MCS + . </w:t>
      </w:r>
    </w:p>
    <w:p w:rsidR="00086509" w:rsidRPr="000E3CC7" w:rsidRDefault="00086509" w:rsidP="000E3CC7">
      <w:pPr>
        <w:pStyle w:val="ListParagraph"/>
        <w:numPr>
          <w:ilvl w:val="0"/>
          <w:numId w:val="15"/>
        </w:numPr>
        <w:autoSpaceDE w:val="0"/>
        <w:autoSpaceDN w:val="0"/>
        <w:adjustRightInd w:val="0"/>
        <w:spacing w:line="360" w:lineRule="auto"/>
        <w:ind w:left="1134" w:right="9" w:hanging="567"/>
        <w:jc w:val="both"/>
        <w:rPr>
          <w:rFonts w:cstheme="minorHAnsi"/>
        </w:rPr>
      </w:pPr>
      <w:r w:rsidRPr="000E3CC7">
        <w:rPr>
          <w:rFonts w:cstheme="minorHAnsi"/>
        </w:rPr>
        <w:t xml:space="preserve">Using aseptic technique, remove the caps from the Luer connectors on the </w:t>
      </w:r>
      <w:r w:rsidRPr="000E3CC7">
        <w:rPr>
          <w:rFonts w:cstheme="minorHAnsi"/>
        </w:rPr>
        <w:br/>
        <w:t xml:space="preserve">green-striped tubing and the waste bag. Connect the green-striped effluent </w:t>
      </w:r>
      <w:r w:rsidRPr="000E3CC7">
        <w:rPr>
          <w:rFonts w:cstheme="minorHAnsi"/>
        </w:rPr>
        <w:br/>
        <w:t xml:space="preserve">tubing to the five litre waste bag. </w:t>
      </w:r>
    </w:p>
    <w:p w:rsidR="00086509" w:rsidRPr="00204209" w:rsidRDefault="00086509" w:rsidP="000E3CC7">
      <w:pPr>
        <w:autoSpaceDE w:val="0"/>
        <w:autoSpaceDN w:val="0"/>
        <w:adjustRightInd w:val="0"/>
        <w:spacing w:after="0" w:line="360" w:lineRule="auto"/>
        <w:ind w:left="567" w:right="9"/>
        <w:jc w:val="both"/>
        <w:rPr>
          <w:rFonts w:cstheme="minorHAnsi"/>
          <w:sz w:val="24"/>
          <w:szCs w:val="24"/>
        </w:rPr>
      </w:pPr>
      <w:r w:rsidRPr="00204209">
        <w:rPr>
          <w:rFonts w:cstheme="minorHAnsi"/>
          <w:sz w:val="24"/>
          <w:szCs w:val="24"/>
        </w:rPr>
        <w:t xml:space="preserve">The effluent side of the harness is now loaded. Next, install the fluid substitution </w:t>
      </w:r>
      <w:r w:rsidRPr="00204209">
        <w:rPr>
          <w:rFonts w:cstheme="minorHAnsi"/>
          <w:sz w:val="24"/>
          <w:szCs w:val="24"/>
        </w:rPr>
        <w:br/>
        <w:t xml:space="preserve">section of the harness. </w:t>
      </w:r>
    </w:p>
    <w:p w:rsidR="00086509" w:rsidRPr="00204209" w:rsidRDefault="00086509" w:rsidP="00A7175E">
      <w:pPr>
        <w:numPr>
          <w:ilvl w:val="0"/>
          <w:numId w:val="18"/>
        </w:numPr>
        <w:autoSpaceDE w:val="0"/>
        <w:autoSpaceDN w:val="0"/>
        <w:adjustRightInd w:val="0"/>
        <w:spacing w:after="0" w:line="360" w:lineRule="auto"/>
        <w:ind w:left="1134" w:right="19" w:hanging="567"/>
        <w:jc w:val="both"/>
        <w:rPr>
          <w:rFonts w:cstheme="minorHAnsi"/>
          <w:sz w:val="24"/>
          <w:szCs w:val="24"/>
        </w:rPr>
      </w:pPr>
      <w:r w:rsidRPr="00204209">
        <w:rPr>
          <w:rFonts w:cstheme="minorHAnsi"/>
          <w:sz w:val="24"/>
          <w:szCs w:val="24"/>
        </w:rPr>
        <w:t>Remove the one litre temporary</w:t>
      </w:r>
      <w:r w:rsidR="00BD662B" w:rsidRPr="00204209">
        <w:rPr>
          <w:rFonts w:cstheme="minorHAnsi"/>
          <w:sz w:val="24"/>
          <w:szCs w:val="24"/>
        </w:rPr>
        <w:t xml:space="preserve"> </w:t>
      </w:r>
      <w:r w:rsidRPr="00204209">
        <w:rPr>
          <w:rFonts w:cstheme="minorHAnsi"/>
          <w:sz w:val="24"/>
          <w:szCs w:val="24"/>
        </w:rPr>
        <w:t xml:space="preserve">substitution fluid bag from the tub. </w:t>
      </w:r>
    </w:p>
    <w:p w:rsidR="00086509" w:rsidRPr="00204209" w:rsidRDefault="00086509" w:rsidP="00A7175E">
      <w:pPr>
        <w:numPr>
          <w:ilvl w:val="0"/>
          <w:numId w:val="18"/>
        </w:numPr>
        <w:autoSpaceDE w:val="0"/>
        <w:autoSpaceDN w:val="0"/>
        <w:adjustRightInd w:val="0"/>
        <w:spacing w:after="0" w:line="360" w:lineRule="auto"/>
        <w:ind w:left="1134" w:right="43" w:hanging="567"/>
        <w:jc w:val="both"/>
        <w:rPr>
          <w:rFonts w:cstheme="minorHAnsi"/>
          <w:sz w:val="24"/>
          <w:szCs w:val="24"/>
        </w:rPr>
      </w:pPr>
      <w:r w:rsidRPr="00204209">
        <w:rPr>
          <w:rFonts w:cstheme="minorHAnsi"/>
          <w:sz w:val="24"/>
          <w:szCs w:val="24"/>
        </w:rPr>
        <w:t xml:space="preserve">Hang the temporary substitution fluid bag with ports down on the weigher arm. Ensure that the bag hangs freely. </w:t>
      </w:r>
    </w:p>
    <w:p w:rsidR="00086509" w:rsidRPr="00204209" w:rsidRDefault="00086509" w:rsidP="00A7175E">
      <w:pPr>
        <w:numPr>
          <w:ilvl w:val="0"/>
          <w:numId w:val="18"/>
        </w:numPr>
        <w:autoSpaceDE w:val="0"/>
        <w:autoSpaceDN w:val="0"/>
        <w:adjustRightInd w:val="0"/>
        <w:spacing w:after="0" w:line="360" w:lineRule="auto"/>
        <w:ind w:left="1134" w:right="33" w:hanging="567"/>
        <w:jc w:val="both"/>
        <w:rPr>
          <w:rFonts w:cstheme="minorHAnsi"/>
          <w:sz w:val="24"/>
          <w:szCs w:val="24"/>
        </w:rPr>
      </w:pPr>
      <w:r w:rsidRPr="00204209">
        <w:rPr>
          <w:rFonts w:cstheme="minorHAnsi"/>
          <w:sz w:val="24"/>
          <w:szCs w:val="24"/>
        </w:rPr>
        <w:t xml:space="preserve">Install the clear substitution fluid line from the temporary substitution bag </w:t>
      </w:r>
      <w:r w:rsidRPr="00204209">
        <w:rPr>
          <w:rFonts w:cstheme="minorHAnsi"/>
          <w:sz w:val="24"/>
          <w:szCs w:val="24"/>
        </w:rPr>
        <w:br/>
        <w:t xml:space="preserve">into the Clear Valve (Top Deck) by flossing the tubing into the valve channel. </w:t>
      </w:r>
    </w:p>
    <w:p w:rsidR="00086509" w:rsidRPr="00204209" w:rsidRDefault="00CC1822" w:rsidP="00CC1822">
      <w:pPr>
        <w:autoSpaceDE w:val="0"/>
        <w:autoSpaceDN w:val="0"/>
        <w:adjustRightInd w:val="0"/>
        <w:spacing w:after="0" w:line="360" w:lineRule="auto"/>
        <w:ind w:left="1134" w:right="52" w:hanging="567"/>
        <w:jc w:val="both"/>
        <w:rPr>
          <w:rFonts w:cstheme="minorHAnsi"/>
          <w:iCs/>
          <w:sz w:val="24"/>
          <w:szCs w:val="24"/>
        </w:rPr>
      </w:pPr>
      <w:r w:rsidRPr="00204209">
        <w:rPr>
          <w:rFonts w:cstheme="minorHAnsi"/>
          <w:iCs/>
          <w:sz w:val="24"/>
          <w:szCs w:val="24"/>
        </w:rPr>
        <w:tab/>
      </w:r>
      <w:r w:rsidR="00086509" w:rsidRPr="00204209">
        <w:rPr>
          <w:rFonts w:cstheme="minorHAnsi"/>
          <w:iCs/>
          <w:sz w:val="24"/>
          <w:szCs w:val="24"/>
        </w:rPr>
        <w:t xml:space="preserve">Note: </w:t>
      </w:r>
      <w:r w:rsidR="001301AD" w:rsidRPr="00204209">
        <w:rPr>
          <w:rFonts w:cstheme="minorHAnsi"/>
          <w:iCs/>
          <w:sz w:val="24"/>
          <w:szCs w:val="24"/>
        </w:rPr>
        <w:t>Do</w:t>
      </w:r>
      <w:r w:rsidR="00086509" w:rsidRPr="00204209">
        <w:rPr>
          <w:rFonts w:cstheme="minorHAnsi"/>
          <w:sz w:val="24"/>
          <w:szCs w:val="24"/>
        </w:rPr>
        <w:t xml:space="preserve"> </w:t>
      </w:r>
      <w:r w:rsidR="00086509" w:rsidRPr="00204209">
        <w:rPr>
          <w:rFonts w:cstheme="minorHAnsi"/>
          <w:iCs/>
          <w:sz w:val="24"/>
          <w:szCs w:val="24"/>
        </w:rPr>
        <w:t xml:space="preserve">not spike the substitution fluid lines yet. You will be prompted to do this as part </w:t>
      </w:r>
      <w:r w:rsidR="00086509" w:rsidRPr="00204209">
        <w:rPr>
          <w:rFonts w:cstheme="minorHAnsi"/>
          <w:sz w:val="24"/>
          <w:szCs w:val="24"/>
        </w:rPr>
        <w:t xml:space="preserve">of </w:t>
      </w:r>
      <w:r w:rsidR="00086509" w:rsidRPr="00204209">
        <w:rPr>
          <w:rFonts w:cstheme="minorHAnsi"/>
          <w:iCs/>
          <w:sz w:val="24"/>
          <w:szCs w:val="24"/>
        </w:rPr>
        <w:t xml:space="preserve">the prime procedure. </w:t>
      </w:r>
    </w:p>
    <w:p w:rsidR="00086509" w:rsidRPr="00204209" w:rsidRDefault="00086509" w:rsidP="000E3CC7">
      <w:pPr>
        <w:numPr>
          <w:ilvl w:val="0"/>
          <w:numId w:val="19"/>
        </w:numPr>
        <w:autoSpaceDE w:val="0"/>
        <w:autoSpaceDN w:val="0"/>
        <w:adjustRightInd w:val="0"/>
        <w:spacing w:after="0" w:line="360" w:lineRule="auto"/>
        <w:ind w:left="1134" w:right="33" w:hanging="567"/>
        <w:jc w:val="both"/>
        <w:rPr>
          <w:rFonts w:cstheme="minorHAnsi"/>
          <w:sz w:val="24"/>
          <w:szCs w:val="24"/>
        </w:rPr>
      </w:pPr>
      <w:r w:rsidRPr="00204209">
        <w:rPr>
          <w:rFonts w:cstheme="minorHAnsi"/>
          <w:sz w:val="24"/>
          <w:szCs w:val="24"/>
        </w:rPr>
        <w:t xml:space="preserve">Install the blue-striped tubing, located between the white pump cartridge and </w:t>
      </w:r>
      <w:r w:rsidRPr="00204209">
        <w:rPr>
          <w:rFonts w:cstheme="minorHAnsi"/>
          <w:sz w:val="24"/>
          <w:szCs w:val="24"/>
        </w:rPr>
        <w:br/>
        <w:t xml:space="preserve">the substitution fluid bag, into the Blue Valve by flossing the tubing into the </w:t>
      </w:r>
      <w:r w:rsidRPr="00204209">
        <w:rPr>
          <w:rFonts w:cstheme="minorHAnsi"/>
          <w:sz w:val="24"/>
          <w:szCs w:val="24"/>
        </w:rPr>
        <w:br/>
        <w:t xml:space="preserve">valve channel. </w:t>
      </w:r>
    </w:p>
    <w:p w:rsidR="00086509" w:rsidRPr="00204209" w:rsidRDefault="00086509" w:rsidP="000E3CC7">
      <w:pPr>
        <w:autoSpaceDE w:val="0"/>
        <w:autoSpaceDN w:val="0"/>
        <w:adjustRightInd w:val="0"/>
        <w:spacing w:after="0" w:line="360" w:lineRule="auto"/>
        <w:ind w:left="567" w:right="43"/>
        <w:jc w:val="both"/>
        <w:rPr>
          <w:rFonts w:cstheme="minorHAnsi"/>
          <w:sz w:val="24"/>
          <w:szCs w:val="24"/>
        </w:rPr>
      </w:pPr>
      <w:r w:rsidRPr="00204209">
        <w:rPr>
          <w:rFonts w:cstheme="minorHAnsi"/>
          <w:sz w:val="24"/>
          <w:szCs w:val="24"/>
        </w:rPr>
        <w:t xml:space="preserve">The fluid substitution section of the disposable is now loaded. Next, load the inlet side of the harness. </w:t>
      </w:r>
    </w:p>
    <w:p w:rsidR="00086509" w:rsidRPr="00204209" w:rsidRDefault="00086509" w:rsidP="00A7175E">
      <w:pPr>
        <w:numPr>
          <w:ilvl w:val="0"/>
          <w:numId w:val="20"/>
        </w:numPr>
        <w:autoSpaceDE w:val="0"/>
        <w:autoSpaceDN w:val="0"/>
        <w:adjustRightInd w:val="0"/>
        <w:spacing w:after="0" w:line="360" w:lineRule="auto"/>
        <w:ind w:left="1056" w:right="47" w:hanging="398"/>
        <w:rPr>
          <w:rFonts w:cstheme="minorHAnsi"/>
          <w:sz w:val="24"/>
          <w:szCs w:val="24"/>
        </w:rPr>
      </w:pPr>
      <w:r w:rsidRPr="00204209">
        <w:rPr>
          <w:rFonts w:cstheme="minorHAnsi"/>
          <w:sz w:val="24"/>
          <w:szCs w:val="24"/>
        </w:rPr>
        <w:t xml:space="preserve">Remove the blood filter from the disposable tub and place it in the filter housing located on the front panel of the MCS +. </w:t>
      </w:r>
    </w:p>
    <w:p w:rsidR="00086509" w:rsidRPr="00204209" w:rsidRDefault="00086509" w:rsidP="00A7175E">
      <w:pPr>
        <w:numPr>
          <w:ilvl w:val="0"/>
          <w:numId w:val="20"/>
        </w:numPr>
        <w:autoSpaceDE w:val="0"/>
        <w:autoSpaceDN w:val="0"/>
        <w:adjustRightInd w:val="0"/>
        <w:spacing w:after="0" w:line="360" w:lineRule="auto"/>
        <w:ind w:left="1051" w:right="33" w:hanging="393"/>
        <w:jc w:val="both"/>
        <w:rPr>
          <w:rFonts w:cstheme="minorHAnsi"/>
          <w:sz w:val="24"/>
          <w:szCs w:val="24"/>
        </w:rPr>
      </w:pPr>
      <w:r w:rsidRPr="00204209">
        <w:rPr>
          <w:rFonts w:cstheme="minorHAnsi"/>
          <w:sz w:val="24"/>
          <w:szCs w:val="24"/>
        </w:rPr>
        <w:t xml:space="preserve">Follow the red-striped tubing from the white pump cartridge. Install the red </w:t>
      </w:r>
      <w:r w:rsidRPr="00204209">
        <w:rPr>
          <w:rFonts w:cstheme="minorHAnsi"/>
          <w:sz w:val="24"/>
          <w:szCs w:val="24"/>
        </w:rPr>
        <w:br/>
        <w:t xml:space="preserve">striped tubing into the Blood Line Air Detector (BLAD), by flossing the tubing </w:t>
      </w:r>
      <w:r w:rsidRPr="00204209">
        <w:rPr>
          <w:rFonts w:cstheme="minorHAnsi"/>
          <w:sz w:val="24"/>
          <w:szCs w:val="24"/>
        </w:rPr>
        <w:br/>
        <w:t xml:space="preserve">into the air detector channel. </w:t>
      </w:r>
    </w:p>
    <w:p w:rsidR="00086509" w:rsidRPr="00204209" w:rsidRDefault="00086509" w:rsidP="00A7175E">
      <w:pPr>
        <w:numPr>
          <w:ilvl w:val="0"/>
          <w:numId w:val="21"/>
        </w:numPr>
        <w:autoSpaceDE w:val="0"/>
        <w:autoSpaceDN w:val="0"/>
        <w:adjustRightInd w:val="0"/>
        <w:spacing w:after="0" w:line="360" w:lineRule="auto"/>
        <w:ind w:left="1060" w:right="47" w:hanging="398"/>
        <w:jc w:val="both"/>
        <w:rPr>
          <w:rFonts w:cstheme="minorHAnsi"/>
          <w:sz w:val="24"/>
          <w:szCs w:val="24"/>
        </w:rPr>
      </w:pPr>
      <w:r w:rsidRPr="00204209">
        <w:rPr>
          <w:rFonts w:cstheme="minorHAnsi"/>
          <w:sz w:val="24"/>
          <w:szCs w:val="24"/>
        </w:rPr>
        <w:t xml:space="preserve">Install the red-striped tubing, located between the BLAD and blood filter, into </w:t>
      </w:r>
      <w:r w:rsidRPr="00204209">
        <w:rPr>
          <w:rFonts w:cstheme="minorHAnsi"/>
          <w:sz w:val="24"/>
          <w:szCs w:val="24"/>
        </w:rPr>
        <w:br/>
        <w:t xml:space="preserve">the Red Valve by flossing the tubing into the valve channel. </w:t>
      </w:r>
    </w:p>
    <w:p w:rsidR="00086509" w:rsidRPr="00204209" w:rsidRDefault="00086509" w:rsidP="00A7175E">
      <w:pPr>
        <w:numPr>
          <w:ilvl w:val="0"/>
          <w:numId w:val="21"/>
        </w:numPr>
        <w:autoSpaceDE w:val="0"/>
        <w:autoSpaceDN w:val="0"/>
        <w:adjustRightInd w:val="0"/>
        <w:spacing w:after="0" w:line="360" w:lineRule="auto"/>
        <w:ind w:left="1060" w:right="33" w:hanging="393"/>
        <w:jc w:val="both"/>
        <w:rPr>
          <w:rFonts w:cstheme="minorHAnsi"/>
          <w:sz w:val="24"/>
          <w:szCs w:val="24"/>
        </w:rPr>
      </w:pPr>
      <w:r w:rsidRPr="00204209">
        <w:rPr>
          <w:rFonts w:cstheme="minorHAnsi"/>
          <w:sz w:val="24"/>
          <w:szCs w:val="24"/>
        </w:rPr>
        <w:lastRenderedPageBreak/>
        <w:t xml:space="preserve">Connect the Donor Pressure Monitor (DPM) filter on the DPM. Push the filter </w:t>
      </w:r>
      <w:r w:rsidRPr="00204209">
        <w:rPr>
          <w:rFonts w:cstheme="minorHAnsi"/>
          <w:sz w:val="24"/>
          <w:szCs w:val="24"/>
        </w:rPr>
        <w:br/>
        <w:t xml:space="preserve">firmly onto the port until it goes no further and twist the filter about a quarter </w:t>
      </w:r>
      <w:r w:rsidRPr="00204209">
        <w:rPr>
          <w:rFonts w:cstheme="minorHAnsi"/>
          <w:sz w:val="24"/>
          <w:szCs w:val="24"/>
        </w:rPr>
        <w:br/>
        <w:t xml:space="preserve">turn. The text "Install the Donor Pressure Monitor (DPM)" disappears from </w:t>
      </w:r>
      <w:r w:rsidRPr="00204209">
        <w:rPr>
          <w:rFonts w:cstheme="minorHAnsi"/>
          <w:sz w:val="24"/>
          <w:szCs w:val="24"/>
        </w:rPr>
        <w:br/>
        <w:t xml:space="preserve">the screen. </w:t>
      </w:r>
    </w:p>
    <w:p w:rsidR="00086509" w:rsidRPr="00204209" w:rsidRDefault="00086509" w:rsidP="000E3CC7">
      <w:pPr>
        <w:autoSpaceDE w:val="0"/>
        <w:autoSpaceDN w:val="0"/>
        <w:adjustRightInd w:val="0"/>
        <w:spacing w:after="0" w:line="360" w:lineRule="auto"/>
        <w:ind w:left="567" w:right="14"/>
        <w:jc w:val="both"/>
        <w:rPr>
          <w:rFonts w:cstheme="minorHAnsi"/>
          <w:sz w:val="24"/>
          <w:szCs w:val="24"/>
        </w:rPr>
      </w:pPr>
      <w:r w:rsidRPr="00204209">
        <w:rPr>
          <w:rFonts w:cstheme="minorHAnsi"/>
          <w:sz w:val="24"/>
          <w:szCs w:val="24"/>
        </w:rPr>
        <w:t xml:space="preserve">Warning! Always be sure to push and twist the DPM filter onto the </w:t>
      </w:r>
      <w:r w:rsidRPr="00204209">
        <w:rPr>
          <w:rFonts w:cstheme="minorHAnsi"/>
          <w:sz w:val="24"/>
          <w:szCs w:val="24"/>
        </w:rPr>
        <w:br/>
        <w:t xml:space="preserve">DPM port. Failure to do so may result in blood contacting the filter. </w:t>
      </w:r>
      <w:r w:rsidRPr="00204209">
        <w:rPr>
          <w:rFonts w:cstheme="minorHAnsi"/>
          <w:sz w:val="24"/>
          <w:szCs w:val="24"/>
        </w:rPr>
        <w:br/>
        <w:t xml:space="preserve">Once the DPM filter membrane has been wetted with donor blood, the </w:t>
      </w:r>
      <w:r w:rsidRPr="00204209">
        <w:rPr>
          <w:rFonts w:cstheme="minorHAnsi"/>
          <w:sz w:val="24"/>
          <w:szCs w:val="24"/>
        </w:rPr>
        <w:br/>
        <w:t xml:space="preserve">MCS + wi 11 no longer be able to properly monitor venous pressure. </w:t>
      </w:r>
    </w:p>
    <w:p w:rsidR="00086509" w:rsidRPr="00204209" w:rsidRDefault="00BD662B" w:rsidP="000E3CC7">
      <w:pPr>
        <w:numPr>
          <w:ilvl w:val="0"/>
          <w:numId w:val="22"/>
        </w:numPr>
        <w:autoSpaceDE w:val="0"/>
        <w:autoSpaceDN w:val="0"/>
        <w:adjustRightInd w:val="0"/>
        <w:spacing w:after="0" w:line="360" w:lineRule="auto"/>
        <w:ind w:left="1060" w:right="14" w:hanging="493"/>
        <w:jc w:val="both"/>
        <w:rPr>
          <w:rFonts w:cstheme="minorHAnsi"/>
          <w:sz w:val="24"/>
          <w:szCs w:val="24"/>
        </w:rPr>
      </w:pPr>
      <w:r w:rsidRPr="00204209">
        <w:rPr>
          <w:rFonts w:cstheme="minorHAnsi"/>
          <w:sz w:val="24"/>
          <w:szCs w:val="24"/>
        </w:rPr>
        <w:t>Fo</w:t>
      </w:r>
      <w:r w:rsidR="00086509" w:rsidRPr="00204209">
        <w:rPr>
          <w:rFonts w:cstheme="minorHAnsi"/>
          <w:sz w:val="24"/>
          <w:szCs w:val="24"/>
        </w:rPr>
        <w:t>llow the clear tubing from the bottom of the blood filter chamber to the</w:t>
      </w:r>
      <w:r w:rsidR="00CC1822" w:rsidRPr="00204209">
        <w:rPr>
          <w:rFonts w:cstheme="minorHAnsi"/>
          <w:sz w:val="24"/>
          <w:szCs w:val="24"/>
        </w:rPr>
        <w:t xml:space="preserve"> </w:t>
      </w:r>
      <w:r w:rsidR="00086509" w:rsidRPr="00204209">
        <w:rPr>
          <w:rFonts w:cstheme="minorHAnsi"/>
          <w:sz w:val="24"/>
          <w:szCs w:val="24"/>
        </w:rPr>
        <w:t xml:space="preserve">left. Install the clear tubing into the Donor Line Air Detectors (DLAD 1 and DLAD 2) and into the tubing guide located to the left of the DPM. </w:t>
      </w:r>
    </w:p>
    <w:p w:rsidR="00086509" w:rsidRPr="00204209" w:rsidRDefault="00086509" w:rsidP="000E3CC7">
      <w:pPr>
        <w:numPr>
          <w:ilvl w:val="0"/>
          <w:numId w:val="22"/>
        </w:numPr>
        <w:autoSpaceDE w:val="0"/>
        <w:autoSpaceDN w:val="0"/>
        <w:adjustRightInd w:val="0"/>
        <w:spacing w:after="0" w:line="360" w:lineRule="auto"/>
        <w:ind w:left="1060" w:right="24" w:hanging="493"/>
        <w:jc w:val="both"/>
        <w:rPr>
          <w:rFonts w:cstheme="minorHAnsi"/>
          <w:sz w:val="24"/>
          <w:szCs w:val="24"/>
        </w:rPr>
      </w:pPr>
      <w:r w:rsidRPr="00204209">
        <w:rPr>
          <w:rFonts w:cstheme="minorHAnsi"/>
          <w:sz w:val="24"/>
          <w:szCs w:val="24"/>
        </w:rPr>
        <w:t xml:space="preserve">Remove the red-striped twin tubing from the tub. Temporarily hang the tubing over the left hand IV pole. </w:t>
      </w:r>
    </w:p>
    <w:p w:rsidR="00086509" w:rsidRPr="00204209" w:rsidRDefault="00086509" w:rsidP="000E3CC7">
      <w:pPr>
        <w:numPr>
          <w:ilvl w:val="0"/>
          <w:numId w:val="22"/>
        </w:numPr>
        <w:autoSpaceDE w:val="0"/>
        <w:autoSpaceDN w:val="0"/>
        <w:adjustRightInd w:val="0"/>
        <w:spacing w:after="0" w:line="360" w:lineRule="auto"/>
        <w:ind w:left="1065" w:right="4" w:hanging="498"/>
        <w:jc w:val="both"/>
        <w:rPr>
          <w:rFonts w:cstheme="minorHAnsi"/>
          <w:sz w:val="24"/>
          <w:szCs w:val="24"/>
        </w:rPr>
      </w:pPr>
      <w:r w:rsidRPr="00204209">
        <w:rPr>
          <w:rFonts w:cstheme="minorHAnsi"/>
          <w:sz w:val="24"/>
          <w:szCs w:val="24"/>
        </w:rPr>
        <w:t xml:space="preserve">Remove the anticoagulant (AC) line and blue AC pump cartridge from the tub. </w:t>
      </w:r>
    </w:p>
    <w:p w:rsidR="00086509" w:rsidRPr="00204209" w:rsidRDefault="00086509" w:rsidP="000E3CC7">
      <w:pPr>
        <w:numPr>
          <w:ilvl w:val="0"/>
          <w:numId w:val="23"/>
        </w:numPr>
        <w:autoSpaceDE w:val="0"/>
        <w:autoSpaceDN w:val="0"/>
        <w:adjustRightInd w:val="0"/>
        <w:spacing w:after="0" w:line="360" w:lineRule="auto"/>
        <w:ind w:left="1027" w:right="24" w:hanging="460"/>
        <w:jc w:val="both"/>
        <w:rPr>
          <w:rFonts w:cstheme="minorHAnsi"/>
          <w:sz w:val="24"/>
          <w:szCs w:val="24"/>
        </w:rPr>
      </w:pPr>
      <w:r w:rsidRPr="00204209">
        <w:rPr>
          <w:rFonts w:cstheme="minorHAnsi"/>
          <w:sz w:val="24"/>
          <w:szCs w:val="24"/>
        </w:rPr>
        <w:t>Loop the tubing on the blue cartridge around the AC Pump. Snap the pump</w:t>
      </w:r>
      <w:r w:rsidR="00CC1822" w:rsidRPr="00204209">
        <w:rPr>
          <w:rFonts w:cstheme="minorHAnsi"/>
          <w:sz w:val="24"/>
          <w:szCs w:val="24"/>
        </w:rPr>
        <w:t xml:space="preserve"> </w:t>
      </w:r>
      <w:r w:rsidRPr="00204209">
        <w:rPr>
          <w:rFonts w:cstheme="minorHAnsi"/>
          <w:sz w:val="24"/>
          <w:szCs w:val="24"/>
        </w:rPr>
        <w:t xml:space="preserve">cartridge into place to ensure that it is fully seated. </w:t>
      </w:r>
    </w:p>
    <w:p w:rsidR="00086509" w:rsidRPr="00204209" w:rsidRDefault="00086509" w:rsidP="000E3CC7">
      <w:pPr>
        <w:numPr>
          <w:ilvl w:val="0"/>
          <w:numId w:val="24"/>
        </w:numPr>
        <w:autoSpaceDE w:val="0"/>
        <w:autoSpaceDN w:val="0"/>
        <w:adjustRightInd w:val="0"/>
        <w:spacing w:after="0" w:line="360" w:lineRule="auto"/>
        <w:ind w:left="1027" w:right="24" w:hanging="460"/>
        <w:jc w:val="both"/>
        <w:rPr>
          <w:rFonts w:cstheme="minorHAnsi"/>
          <w:sz w:val="24"/>
          <w:szCs w:val="24"/>
        </w:rPr>
      </w:pPr>
      <w:r w:rsidRPr="00204209">
        <w:rPr>
          <w:rFonts w:cstheme="minorHAnsi"/>
          <w:sz w:val="24"/>
          <w:szCs w:val="24"/>
        </w:rPr>
        <w:t xml:space="preserve">Thread the clear AC tubing through the Anticoagulant Air Detector (ACAD), by flossing the tubing into the air detector channel. </w:t>
      </w:r>
    </w:p>
    <w:p w:rsidR="00086509" w:rsidRPr="00204209" w:rsidRDefault="00086509" w:rsidP="000E3CC7">
      <w:pPr>
        <w:autoSpaceDE w:val="0"/>
        <w:autoSpaceDN w:val="0"/>
        <w:adjustRightInd w:val="0"/>
        <w:spacing w:after="0" w:line="360" w:lineRule="auto"/>
        <w:ind w:left="567" w:right="19"/>
        <w:jc w:val="both"/>
        <w:rPr>
          <w:rFonts w:cstheme="minorHAnsi"/>
          <w:iCs/>
          <w:sz w:val="24"/>
          <w:szCs w:val="24"/>
        </w:rPr>
      </w:pPr>
      <w:r w:rsidRPr="00204209">
        <w:rPr>
          <w:rFonts w:cstheme="minorHAnsi"/>
          <w:iCs/>
          <w:sz w:val="24"/>
          <w:szCs w:val="24"/>
        </w:rPr>
        <w:t xml:space="preserve">Note: </w:t>
      </w:r>
      <w:r w:rsidRPr="00204209">
        <w:rPr>
          <w:rFonts w:cstheme="minorHAnsi"/>
          <w:sz w:val="24"/>
          <w:szCs w:val="24"/>
        </w:rPr>
        <w:t xml:space="preserve">Do </w:t>
      </w:r>
      <w:r w:rsidRPr="00204209">
        <w:rPr>
          <w:rFonts w:cstheme="minorHAnsi"/>
          <w:iCs/>
          <w:sz w:val="24"/>
          <w:szCs w:val="24"/>
        </w:rPr>
        <w:t xml:space="preserve">not spike the anticoagulant bag yet. You will be prompted to do this after the pumps have been loaded. </w:t>
      </w:r>
    </w:p>
    <w:p w:rsidR="00086509" w:rsidRPr="00204209" w:rsidRDefault="00086509" w:rsidP="000E3CC7">
      <w:pPr>
        <w:autoSpaceDE w:val="0"/>
        <w:autoSpaceDN w:val="0"/>
        <w:adjustRightInd w:val="0"/>
        <w:spacing w:after="0" w:line="360" w:lineRule="auto"/>
        <w:ind w:left="567" w:right="19"/>
        <w:jc w:val="both"/>
        <w:rPr>
          <w:rFonts w:cstheme="minorHAnsi"/>
          <w:iCs/>
          <w:sz w:val="24"/>
          <w:szCs w:val="24"/>
        </w:rPr>
      </w:pPr>
      <w:r w:rsidRPr="00204209">
        <w:rPr>
          <w:rFonts w:cstheme="minorHAnsi"/>
          <w:iCs/>
          <w:sz w:val="24"/>
          <w:szCs w:val="24"/>
        </w:rPr>
        <w:t xml:space="preserve">Note: </w:t>
      </w:r>
      <w:r w:rsidRPr="00204209">
        <w:rPr>
          <w:rFonts w:cstheme="minorHAnsi"/>
          <w:sz w:val="24"/>
          <w:szCs w:val="24"/>
        </w:rPr>
        <w:t xml:space="preserve">Do </w:t>
      </w:r>
      <w:r w:rsidRPr="00204209">
        <w:rPr>
          <w:rFonts w:cstheme="minorHAnsi"/>
          <w:iCs/>
          <w:sz w:val="24"/>
          <w:szCs w:val="24"/>
        </w:rPr>
        <w:t xml:space="preserve">not load the drip chamber yet. The drip monitor chamber is loaded </w:t>
      </w:r>
      <w:r w:rsidRPr="00204209">
        <w:rPr>
          <w:rFonts w:cstheme="minorHAnsi"/>
          <w:iCs/>
          <w:sz w:val="24"/>
          <w:szCs w:val="24"/>
        </w:rPr>
        <w:br/>
        <w:t xml:space="preserve">after the </w:t>
      </w:r>
      <w:r w:rsidRPr="00204209">
        <w:rPr>
          <w:rFonts w:cstheme="minorHAnsi"/>
          <w:sz w:val="24"/>
          <w:szCs w:val="24"/>
        </w:rPr>
        <w:t xml:space="preserve">AC </w:t>
      </w:r>
      <w:r w:rsidRPr="00204209">
        <w:rPr>
          <w:rFonts w:cstheme="minorHAnsi"/>
          <w:iCs/>
          <w:sz w:val="24"/>
          <w:szCs w:val="24"/>
        </w:rPr>
        <w:t xml:space="preserve">bag has been spiked </w:t>
      </w:r>
    </w:p>
    <w:p w:rsidR="00086509" w:rsidRPr="00204209" w:rsidRDefault="00086509" w:rsidP="000E3CC7">
      <w:pPr>
        <w:numPr>
          <w:ilvl w:val="0"/>
          <w:numId w:val="25"/>
        </w:numPr>
        <w:autoSpaceDE w:val="0"/>
        <w:autoSpaceDN w:val="0"/>
        <w:adjustRightInd w:val="0"/>
        <w:spacing w:after="0" w:line="360" w:lineRule="auto"/>
        <w:ind w:left="1134" w:right="14" w:hanging="567"/>
        <w:jc w:val="both"/>
        <w:rPr>
          <w:rFonts w:cstheme="minorHAnsi"/>
          <w:sz w:val="24"/>
          <w:szCs w:val="24"/>
        </w:rPr>
      </w:pPr>
      <w:r w:rsidRPr="00204209">
        <w:rPr>
          <w:rFonts w:cstheme="minorHAnsi"/>
          <w:sz w:val="24"/>
          <w:szCs w:val="24"/>
        </w:rPr>
        <w:t xml:space="preserve">Close the white ratchet clamp on the "pig tail" line near the blue needle connector. Ensure that the white Luer cap on the needle connector is securely </w:t>
      </w:r>
      <w:r w:rsidRPr="00204209">
        <w:rPr>
          <w:rFonts w:cstheme="minorHAnsi"/>
          <w:sz w:val="24"/>
          <w:szCs w:val="24"/>
        </w:rPr>
        <w:br/>
        <w:t xml:space="preserve">locked. </w:t>
      </w:r>
    </w:p>
    <w:p w:rsidR="00086509" w:rsidRPr="00204209" w:rsidRDefault="00086509" w:rsidP="000E3CC7">
      <w:pPr>
        <w:pStyle w:val="ListParagraph"/>
        <w:numPr>
          <w:ilvl w:val="0"/>
          <w:numId w:val="25"/>
        </w:numPr>
        <w:autoSpaceDE w:val="0"/>
        <w:autoSpaceDN w:val="0"/>
        <w:adjustRightInd w:val="0"/>
        <w:spacing w:line="360" w:lineRule="auto"/>
        <w:ind w:left="1134" w:right="5" w:hanging="567"/>
        <w:rPr>
          <w:rFonts w:asciiTheme="minorHAnsi" w:hAnsiTheme="minorHAnsi" w:cstheme="minorHAnsi"/>
        </w:rPr>
      </w:pPr>
      <w:r w:rsidRPr="00204209">
        <w:rPr>
          <w:rFonts w:asciiTheme="minorHAnsi" w:hAnsiTheme="minorHAnsi" w:cstheme="minorHAnsi"/>
        </w:rPr>
        <w:t xml:space="preserve">Remove the empty disposable tub from the lid and recycle or discard it. </w:t>
      </w:r>
    </w:p>
    <w:p w:rsidR="000755CE" w:rsidRPr="00204209" w:rsidRDefault="000755CE" w:rsidP="000755CE">
      <w:pPr>
        <w:pStyle w:val="ListParagraph"/>
        <w:autoSpaceDE w:val="0"/>
        <w:autoSpaceDN w:val="0"/>
        <w:adjustRightInd w:val="0"/>
        <w:spacing w:line="360" w:lineRule="auto"/>
        <w:ind w:right="5"/>
        <w:rPr>
          <w:rFonts w:asciiTheme="minorHAnsi" w:hAnsiTheme="minorHAnsi" w:cstheme="minorHAnsi"/>
        </w:rPr>
      </w:pPr>
    </w:p>
    <w:p w:rsidR="00086509" w:rsidRPr="00204209" w:rsidRDefault="00086509" w:rsidP="000755CE">
      <w:pPr>
        <w:autoSpaceDE w:val="0"/>
        <w:autoSpaceDN w:val="0"/>
        <w:adjustRightInd w:val="0"/>
        <w:spacing w:after="0" w:line="360" w:lineRule="auto"/>
        <w:ind w:left="567"/>
        <w:rPr>
          <w:rFonts w:cstheme="minorHAnsi"/>
          <w:sz w:val="24"/>
          <w:szCs w:val="24"/>
        </w:rPr>
      </w:pPr>
      <w:r w:rsidRPr="00204209">
        <w:rPr>
          <w:rFonts w:cstheme="minorHAnsi"/>
          <w:sz w:val="24"/>
          <w:szCs w:val="24"/>
        </w:rPr>
        <w:t xml:space="preserve">The disposable installation is now been complete. Before autoloading the pumps, </w:t>
      </w:r>
      <w:r w:rsidRPr="00204209">
        <w:rPr>
          <w:rFonts w:cstheme="minorHAnsi"/>
          <w:sz w:val="24"/>
          <w:szCs w:val="24"/>
        </w:rPr>
        <w:br/>
        <w:t xml:space="preserve">check that the disposable has been installed correctly. The following screen is dis- </w:t>
      </w:r>
      <w:r w:rsidRPr="00204209">
        <w:rPr>
          <w:rFonts w:cstheme="minorHAnsi"/>
          <w:sz w:val="24"/>
          <w:szCs w:val="24"/>
        </w:rPr>
        <w:br/>
        <w:t>played at this time:</w:t>
      </w:r>
    </w:p>
    <w:tbl>
      <w:tblPr>
        <w:tblStyle w:val="TableGrid"/>
        <w:tblW w:w="0" w:type="auto"/>
        <w:tblInd w:w="1384" w:type="dxa"/>
        <w:tblLook w:val="04A0"/>
      </w:tblPr>
      <w:tblGrid>
        <w:gridCol w:w="5245"/>
      </w:tblGrid>
      <w:tr w:rsidR="0027100B" w:rsidRPr="00204209" w:rsidTr="0027100B">
        <w:tc>
          <w:tcPr>
            <w:tcW w:w="5245" w:type="dxa"/>
          </w:tcPr>
          <w:p w:rsidR="0027100B" w:rsidRPr="00204209" w:rsidRDefault="0027100B" w:rsidP="00086509">
            <w:pPr>
              <w:autoSpaceDE w:val="0"/>
              <w:autoSpaceDN w:val="0"/>
              <w:adjustRightInd w:val="0"/>
              <w:spacing w:line="360" w:lineRule="auto"/>
              <w:rPr>
                <w:rFonts w:cstheme="minorHAnsi"/>
                <w:sz w:val="24"/>
                <w:szCs w:val="24"/>
              </w:rPr>
            </w:pPr>
            <w:r w:rsidRPr="00204209">
              <w:rPr>
                <w:rFonts w:cstheme="minorHAnsi"/>
                <w:sz w:val="24"/>
                <w:szCs w:val="24"/>
              </w:rPr>
              <w:lastRenderedPageBreak/>
              <w:t>TPE                                                                        Install</w:t>
            </w:r>
          </w:p>
        </w:tc>
      </w:tr>
      <w:tr w:rsidR="0027100B" w:rsidRPr="00204209" w:rsidTr="0027100B">
        <w:tc>
          <w:tcPr>
            <w:tcW w:w="5245" w:type="dxa"/>
          </w:tcPr>
          <w:p w:rsidR="0027100B" w:rsidRPr="00204209" w:rsidRDefault="0027100B" w:rsidP="0027100B">
            <w:pPr>
              <w:autoSpaceDE w:val="0"/>
              <w:autoSpaceDN w:val="0"/>
              <w:adjustRightInd w:val="0"/>
              <w:spacing w:line="360" w:lineRule="auto"/>
              <w:rPr>
                <w:rFonts w:cstheme="minorHAnsi"/>
                <w:sz w:val="24"/>
                <w:szCs w:val="24"/>
              </w:rPr>
            </w:pPr>
            <w:r w:rsidRPr="00204209">
              <w:rPr>
                <w:rFonts w:cstheme="minorHAnsi"/>
                <w:sz w:val="24"/>
                <w:szCs w:val="24"/>
              </w:rPr>
              <w:t xml:space="preserve">Please Confirm that: </w:t>
            </w:r>
          </w:p>
          <w:p w:rsidR="0027100B" w:rsidRPr="00204209" w:rsidRDefault="0027100B" w:rsidP="00086509">
            <w:pPr>
              <w:autoSpaceDE w:val="0"/>
              <w:autoSpaceDN w:val="0"/>
              <w:adjustRightInd w:val="0"/>
              <w:spacing w:line="360" w:lineRule="auto"/>
              <w:rPr>
                <w:rFonts w:cstheme="minorHAnsi"/>
                <w:sz w:val="24"/>
                <w:szCs w:val="24"/>
              </w:rPr>
            </w:pPr>
            <w:r w:rsidRPr="00204209">
              <w:rPr>
                <w:rFonts w:cstheme="minorHAnsi"/>
                <w:sz w:val="24"/>
                <w:szCs w:val="24"/>
              </w:rPr>
              <w:t>The Valves are Loaded</w:t>
            </w:r>
          </w:p>
          <w:p w:rsidR="0027100B" w:rsidRPr="00204209" w:rsidRDefault="0027100B" w:rsidP="00086509">
            <w:pPr>
              <w:autoSpaceDE w:val="0"/>
              <w:autoSpaceDN w:val="0"/>
              <w:adjustRightInd w:val="0"/>
              <w:spacing w:line="360" w:lineRule="auto"/>
              <w:rPr>
                <w:rFonts w:cstheme="minorHAnsi"/>
                <w:sz w:val="24"/>
                <w:szCs w:val="24"/>
              </w:rPr>
            </w:pPr>
            <w:r w:rsidRPr="00204209">
              <w:rPr>
                <w:rFonts w:cstheme="minorHAnsi"/>
                <w:sz w:val="24"/>
                <w:szCs w:val="24"/>
              </w:rPr>
              <w:t>The Pump Tubing is Looped</w:t>
            </w:r>
          </w:p>
          <w:p w:rsidR="0027100B" w:rsidRPr="00204209" w:rsidRDefault="0027100B" w:rsidP="00086509">
            <w:pPr>
              <w:autoSpaceDE w:val="0"/>
              <w:autoSpaceDN w:val="0"/>
              <w:adjustRightInd w:val="0"/>
              <w:spacing w:line="360" w:lineRule="auto"/>
              <w:rPr>
                <w:rFonts w:cstheme="minorHAnsi"/>
                <w:sz w:val="24"/>
                <w:szCs w:val="24"/>
              </w:rPr>
            </w:pPr>
            <w:r w:rsidRPr="00204209">
              <w:rPr>
                <w:rFonts w:cstheme="minorHAnsi"/>
                <w:sz w:val="24"/>
                <w:szCs w:val="24"/>
              </w:rPr>
              <w:t>The Temporary bag is on the Weigher</w:t>
            </w:r>
          </w:p>
          <w:p w:rsidR="0027100B" w:rsidRPr="00204209" w:rsidRDefault="0027100B" w:rsidP="00086509">
            <w:pPr>
              <w:autoSpaceDE w:val="0"/>
              <w:autoSpaceDN w:val="0"/>
              <w:adjustRightInd w:val="0"/>
              <w:spacing w:line="360" w:lineRule="auto"/>
              <w:rPr>
                <w:rFonts w:cstheme="minorHAnsi"/>
                <w:sz w:val="24"/>
                <w:szCs w:val="24"/>
              </w:rPr>
            </w:pPr>
            <w:r w:rsidRPr="00204209">
              <w:rPr>
                <w:rFonts w:cstheme="minorHAnsi"/>
                <w:sz w:val="24"/>
                <w:szCs w:val="24"/>
              </w:rPr>
              <w:t>The Waste Bag is connected</w:t>
            </w:r>
          </w:p>
        </w:tc>
      </w:tr>
      <w:tr w:rsidR="0027100B" w:rsidRPr="00204209" w:rsidTr="0027100B">
        <w:tc>
          <w:tcPr>
            <w:tcW w:w="5245" w:type="dxa"/>
          </w:tcPr>
          <w:p w:rsidR="0027100B" w:rsidRPr="00204209" w:rsidRDefault="0027100B" w:rsidP="00086509">
            <w:pPr>
              <w:autoSpaceDE w:val="0"/>
              <w:autoSpaceDN w:val="0"/>
              <w:adjustRightInd w:val="0"/>
              <w:spacing w:line="360" w:lineRule="auto"/>
              <w:rPr>
                <w:rFonts w:cstheme="minorHAnsi"/>
                <w:sz w:val="24"/>
                <w:szCs w:val="24"/>
              </w:rPr>
            </w:pPr>
            <w:r w:rsidRPr="00204209">
              <w:rPr>
                <w:rFonts w:cstheme="minorHAnsi"/>
                <w:sz w:val="24"/>
                <w:szCs w:val="24"/>
              </w:rPr>
              <w:t>Press DRAW to load the pumps.</w:t>
            </w:r>
          </w:p>
        </w:tc>
      </w:tr>
    </w:tbl>
    <w:p w:rsidR="0075044B" w:rsidRPr="00204209" w:rsidRDefault="0075044B" w:rsidP="00086509">
      <w:pPr>
        <w:autoSpaceDE w:val="0"/>
        <w:autoSpaceDN w:val="0"/>
        <w:adjustRightInd w:val="0"/>
        <w:spacing w:after="0" w:line="360" w:lineRule="auto"/>
        <w:ind w:left="643"/>
        <w:rPr>
          <w:rFonts w:cstheme="minorHAnsi"/>
          <w:sz w:val="24"/>
          <w:szCs w:val="24"/>
        </w:rPr>
      </w:pPr>
    </w:p>
    <w:p w:rsidR="00086509" w:rsidRPr="00204209" w:rsidRDefault="00086509" w:rsidP="00F01089">
      <w:pPr>
        <w:autoSpaceDE w:val="0"/>
        <w:autoSpaceDN w:val="0"/>
        <w:adjustRightInd w:val="0"/>
        <w:spacing w:after="0" w:line="360" w:lineRule="auto"/>
        <w:ind w:left="643"/>
        <w:rPr>
          <w:rFonts w:cstheme="minorHAnsi"/>
          <w:sz w:val="24"/>
          <w:szCs w:val="24"/>
        </w:rPr>
      </w:pPr>
      <w:r w:rsidRPr="00204209">
        <w:rPr>
          <w:rFonts w:cstheme="minorHAnsi"/>
          <w:sz w:val="24"/>
          <w:szCs w:val="24"/>
          <w:u w:val="single"/>
        </w:rPr>
        <w:t xml:space="preserve"> </w:t>
      </w:r>
    </w:p>
    <w:p w:rsidR="00086509" w:rsidRPr="00204209" w:rsidRDefault="00086509" w:rsidP="004E2A6A">
      <w:pPr>
        <w:numPr>
          <w:ilvl w:val="0"/>
          <w:numId w:val="26"/>
        </w:numPr>
        <w:autoSpaceDE w:val="0"/>
        <w:autoSpaceDN w:val="0"/>
        <w:adjustRightInd w:val="0"/>
        <w:spacing w:after="0" w:line="360" w:lineRule="auto"/>
        <w:ind w:left="1701" w:hanging="567"/>
        <w:jc w:val="both"/>
        <w:rPr>
          <w:rFonts w:cstheme="minorHAnsi"/>
          <w:sz w:val="24"/>
          <w:szCs w:val="24"/>
        </w:rPr>
      </w:pPr>
      <w:r w:rsidRPr="00204209">
        <w:rPr>
          <w:rFonts w:cstheme="minorHAnsi"/>
          <w:sz w:val="24"/>
          <w:szCs w:val="24"/>
        </w:rPr>
        <w:t xml:space="preserve">Check that all valves have been loaded correctly. The following valves </w:t>
      </w:r>
      <w:r w:rsidRPr="00204209">
        <w:rPr>
          <w:rFonts w:cstheme="minorHAnsi"/>
          <w:sz w:val="24"/>
          <w:szCs w:val="24"/>
        </w:rPr>
        <w:br/>
        <w:t xml:space="preserve">should be loaded: Red, Blue, Yellow, Green </w:t>
      </w:r>
      <w:r w:rsidR="00EF34E3" w:rsidRPr="00204209">
        <w:rPr>
          <w:rFonts w:cstheme="minorHAnsi"/>
          <w:sz w:val="24"/>
          <w:szCs w:val="24"/>
        </w:rPr>
        <w:t>and Clear</w:t>
      </w:r>
      <w:r w:rsidRPr="00204209">
        <w:rPr>
          <w:rFonts w:cstheme="minorHAnsi"/>
          <w:sz w:val="24"/>
          <w:szCs w:val="24"/>
        </w:rPr>
        <w:t xml:space="preserve">. </w:t>
      </w:r>
    </w:p>
    <w:p w:rsidR="00086509" w:rsidRPr="00204209" w:rsidRDefault="00086509" w:rsidP="004E2A6A">
      <w:pPr>
        <w:tabs>
          <w:tab w:val="left" w:pos="9"/>
          <w:tab w:val="left" w:pos="1377"/>
        </w:tabs>
        <w:autoSpaceDE w:val="0"/>
        <w:autoSpaceDN w:val="0"/>
        <w:adjustRightInd w:val="0"/>
        <w:spacing w:after="0" w:line="360" w:lineRule="auto"/>
        <w:ind w:left="1701" w:hanging="567"/>
        <w:jc w:val="both"/>
        <w:rPr>
          <w:rFonts w:cstheme="minorHAnsi"/>
          <w:iCs/>
          <w:sz w:val="24"/>
          <w:szCs w:val="24"/>
        </w:rPr>
      </w:pPr>
      <w:r w:rsidRPr="00204209">
        <w:rPr>
          <w:rFonts w:cstheme="minorHAnsi"/>
          <w:iCs/>
          <w:sz w:val="24"/>
          <w:szCs w:val="24"/>
        </w:rPr>
        <w:t>Note:</w:t>
      </w:r>
      <w:r w:rsidR="000755CE" w:rsidRPr="00204209">
        <w:rPr>
          <w:rFonts w:cstheme="minorHAnsi"/>
          <w:iCs/>
          <w:sz w:val="24"/>
          <w:szCs w:val="24"/>
        </w:rPr>
        <w:t xml:space="preserve"> </w:t>
      </w:r>
      <w:r w:rsidRPr="00204209">
        <w:rPr>
          <w:rFonts w:cstheme="minorHAnsi"/>
          <w:iCs/>
          <w:sz w:val="24"/>
          <w:szCs w:val="24"/>
        </w:rPr>
        <w:t xml:space="preserve">The Orange, Purple and White Valves are not used in the Plasma Exchange protocol. </w:t>
      </w:r>
    </w:p>
    <w:p w:rsidR="00086509" w:rsidRPr="00BA5205" w:rsidRDefault="00086509" w:rsidP="004E2A6A">
      <w:pPr>
        <w:pStyle w:val="ListParagraph"/>
        <w:numPr>
          <w:ilvl w:val="0"/>
          <w:numId w:val="26"/>
        </w:numPr>
        <w:autoSpaceDE w:val="0"/>
        <w:autoSpaceDN w:val="0"/>
        <w:adjustRightInd w:val="0"/>
        <w:spacing w:line="360" w:lineRule="auto"/>
        <w:ind w:left="1701" w:right="19" w:hanging="567"/>
        <w:jc w:val="both"/>
        <w:rPr>
          <w:rFonts w:cstheme="minorHAnsi"/>
        </w:rPr>
      </w:pPr>
      <w:r w:rsidRPr="00BA5205">
        <w:rPr>
          <w:rFonts w:cstheme="minorHAnsi"/>
        </w:rPr>
        <w:t xml:space="preserve">Confirm that the tubing is looped on the Blood Pump, Transfer Pump and AC Pump. </w:t>
      </w:r>
    </w:p>
    <w:p w:rsidR="00086509" w:rsidRPr="00BA5205" w:rsidRDefault="00086509" w:rsidP="004E2A6A">
      <w:pPr>
        <w:pStyle w:val="ListParagraph"/>
        <w:numPr>
          <w:ilvl w:val="0"/>
          <w:numId w:val="26"/>
        </w:numPr>
        <w:autoSpaceDE w:val="0"/>
        <w:autoSpaceDN w:val="0"/>
        <w:adjustRightInd w:val="0"/>
        <w:spacing w:line="360" w:lineRule="auto"/>
        <w:ind w:left="1701" w:hanging="567"/>
        <w:jc w:val="both"/>
        <w:rPr>
          <w:rFonts w:cstheme="minorHAnsi"/>
        </w:rPr>
      </w:pPr>
      <w:r w:rsidRPr="00BA5205">
        <w:rPr>
          <w:rFonts w:cstheme="minorHAnsi"/>
        </w:rPr>
        <w:t xml:space="preserve">Confirm that the substitution bag is on the weigher with ports down. </w:t>
      </w:r>
    </w:p>
    <w:p w:rsidR="00086509" w:rsidRPr="00204209" w:rsidRDefault="00086509" w:rsidP="004E2A6A">
      <w:pPr>
        <w:numPr>
          <w:ilvl w:val="0"/>
          <w:numId w:val="26"/>
        </w:numPr>
        <w:autoSpaceDE w:val="0"/>
        <w:autoSpaceDN w:val="0"/>
        <w:adjustRightInd w:val="0"/>
        <w:spacing w:after="0" w:line="360" w:lineRule="auto"/>
        <w:ind w:left="1701" w:right="9" w:hanging="567"/>
        <w:jc w:val="both"/>
        <w:rPr>
          <w:rFonts w:cstheme="minorHAnsi"/>
          <w:sz w:val="24"/>
          <w:szCs w:val="24"/>
        </w:rPr>
      </w:pPr>
      <w:r w:rsidRPr="00204209">
        <w:rPr>
          <w:rFonts w:cstheme="minorHAnsi"/>
          <w:sz w:val="24"/>
          <w:szCs w:val="24"/>
        </w:rPr>
        <w:t xml:space="preserve">Confirm that the waste bag is a~ached to the green-striped effluent line and hangs on the right side panel of the MCS +. </w:t>
      </w:r>
    </w:p>
    <w:p w:rsidR="00086509" w:rsidRPr="00204209" w:rsidRDefault="00086509" w:rsidP="004E2A6A">
      <w:pPr>
        <w:numPr>
          <w:ilvl w:val="0"/>
          <w:numId w:val="26"/>
        </w:numPr>
        <w:autoSpaceDE w:val="0"/>
        <w:autoSpaceDN w:val="0"/>
        <w:adjustRightInd w:val="0"/>
        <w:spacing w:after="0" w:line="360" w:lineRule="auto"/>
        <w:ind w:left="1701" w:right="9" w:hanging="567"/>
        <w:jc w:val="both"/>
        <w:rPr>
          <w:rFonts w:cstheme="minorHAnsi"/>
          <w:sz w:val="24"/>
          <w:szCs w:val="24"/>
        </w:rPr>
      </w:pPr>
      <w:r w:rsidRPr="00204209">
        <w:rPr>
          <w:rFonts w:cstheme="minorHAnsi"/>
          <w:sz w:val="24"/>
          <w:szCs w:val="24"/>
        </w:rPr>
        <w:t xml:space="preserve">Confirm that the "pigtail" line is clamped and Luer lock is closed. </w:t>
      </w:r>
    </w:p>
    <w:p w:rsidR="00086509" w:rsidRPr="00204209" w:rsidRDefault="00086509" w:rsidP="004E2A6A">
      <w:pPr>
        <w:numPr>
          <w:ilvl w:val="0"/>
          <w:numId w:val="26"/>
        </w:numPr>
        <w:autoSpaceDE w:val="0"/>
        <w:autoSpaceDN w:val="0"/>
        <w:adjustRightInd w:val="0"/>
        <w:spacing w:after="0" w:line="360" w:lineRule="auto"/>
        <w:ind w:left="1701" w:right="9" w:hanging="567"/>
        <w:jc w:val="both"/>
        <w:rPr>
          <w:rFonts w:cstheme="minorHAnsi"/>
          <w:sz w:val="24"/>
          <w:szCs w:val="24"/>
        </w:rPr>
      </w:pPr>
      <w:r w:rsidRPr="00204209">
        <w:rPr>
          <w:rFonts w:cstheme="minorHAnsi"/>
          <w:sz w:val="24"/>
          <w:szCs w:val="24"/>
        </w:rPr>
        <w:t xml:space="preserve">Check that all components of the disposable are properly installed. </w:t>
      </w:r>
    </w:p>
    <w:p w:rsidR="00086509" w:rsidRPr="00204209" w:rsidRDefault="000755CE" w:rsidP="004E2A6A">
      <w:pPr>
        <w:autoSpaceDE w:val="0"/>
        <w:autoSpaceDN w:val="0"/>
        <w:adjustRightInd w:val="0"/>
        <w:spacing w:after="0" w:line="360" w:lineRule="auto"/>
        <w:ind w:left="1701" w:right="9" w:hanging="567"/>
        <w:jc w:val="both"/>
        <w:rPr>
          <w:rFonts w:cstheme="minorHAnsi"/>
          <w:sz w:val="24"/>
          <w:szCs w:val="24"/>
        </w:rPr>
      </w:pPr>
      <w:r w:rsidRPr="00204209">
        <w:rPr>
          <w:rFonts w:cstheme="minorHAnsi"/>
          <w:sz w:val="24"/>
          <w:szCs w:val="24"/>
        </w:rPr>
        <w:tab/>
      </w:r>
      <w:r w:rsidR="00086509" w:rsidRPr="00204209">
        <w:rPr>
          <w:rFonts w:cstheme="minorHAnsi"/>
          <w:sz w:val="24"/>
          <w:szCs w:val="24"/>
        </w:rPr>
        <w:t>Once you have ensured that the disposable has been installed properly, continue</w:t>
      </w:r>
      <w:r w:rsidR="00D75EBD" w:rsidRPr="00204209">
        <w:rPr>
          <w:rFonts w:cstheme="minorHAnsi"/>
          <w:sz w:val="24"/>
          <w:szCs w:val="24"/>
        </w:rPr>
        <w:t xml:space="preserve"> </w:t>
      </w:r>
      <w:r w:rsidR="00086509" w:rsidRPr="00204209">
        <w:rPr>
          <w:rFonts w:cstheme="minorHAnsi"/>
          <w:sz w:val="24"/>
          <w:szCs w:val="24"/>
        </w:rPr>
        <w:t xml:space="preserve">with Autoloading the Pumps. Press the DRAW key. </w:t>
      </w:r>
    </w:p>
    <w:p w:rsidR="0075044B" w:rsidRPr="00204209" w:rsidRDefault="0075044B" w:rsidP="00D75EBD">
      <w:pPr>
        <w:autoSpaceDE w:val="0"/>
        <w:autoSpaceDN w:val="0"/>
        <w:adjustRightInd w:val="0"/>
        <w:spacing w:after="0" w:line="360" w:lineRule="auto"/>
        <w:ind w:left="567" w:right="9"/>
        <w:jc w:val="both"/>
        <w:rPr>
          <w:rFonts w:cstheme="minorHAnsi"/>
          <w:sz w:val="24"/>
          <w:szCs w:val="24"/>
        </w:rPr>
      </w:pPr>
    </w:p>
    <w:p w:rsidR="0075044B" w:rsidRPr="00204209" w:rsidRDefault="0075044B" w:rsidP="002C0315">
      <w:pPr>
        <w:autoSpaceDE w:val="0"/>
        <w:autoSpaceDN w:val="0"/>
        <w:adjustRightInd w:val="0"/>
        <w:spacing w:after="0" w:line="360" w:lineRule="auto"/>
        <w:ind w:left="1134" w:right="1877" w:hanging="567"/>
        <w:rPr>
          <w:rFonts w:cstheme="minorHAnsi"/>
          <w:b/>
          <w:sz w:val="24"/>
          <w:szCs w:val="24"/>
        </w:rPr>
      </w:pPr>
      <w:r w:rsidRPr="001E73F4">
        <w:rPr>
          <w:rFonts w:cstheme="minorHAnsi"/>
          <w:b/>
          <w:sz w:val="24"/>
          <w:szCs w:val="24"/>
        </w:rPr>
        <w:t>F.</w:t>
      </w:r>
      <w:r w:rsidRPr="00204209">
        <w:rPr>
          <w:rFonts w:cstheme="minorHAnsi"/>
          <w:sz w:val="24"/>
          <w:szCs w:val="24"/>
        </w:rPr>
        <w:tab/>
      </w:r>
      <w:r w:rsidRPr="00204209">
        <w:rPr>
          <w:rFonts w:cstheme="minorHAnsi"/>
          <w:b/>
          <w:sz w:val="24"/>
          <w:szCs w:val="24"/>
        </w:rPr>
        <w:t>Autoloading Pumps</w:t>
      </w:r>
    </w:p>
    <w:p w:rsidR="0075044B" w:rsidRDefault="0075044B" w:rsidP="001E73F4">
      <w:pPr>
        <w:autoSpaceDE w:val="0"/>
        <w:autoSpaceDN w:val="0"/>
        <w:adjustRightInd w:val="0"/>
        <w:spacing w:after="0" w:line="360" w:lineRule="auto"/>
        <w:ind w:left="1134" w:right="9"/>
        <w:rPr>
          <w:rFonts w:eastAsia="Times New Roman" w:cstheme="minorHAnsi"/>
          <w:snapToGrid w:val="0"/>
          <w:color w:val="000000"/>
          <w:w w:val="0"/>
          <w:sz w:val="0"/>
          <w:szCs w:val="0"/>
          <w:u w:color="000000"/>
          <w:bdr w:val="none" w:sz="0" w:space="0" w:color="000000"/>
          <w:shd w:val="clear" w:color="000000" w:fill="000000"/>
        </w:rPr>
      </w:pPr>
      <w:r w:rsidRPr="00204209">
        <w:rPr>
          <w:rFonts w:cstheme="minorHAnsi"/>
          <w:sz w:val="24"/>
          <w:szCs w:val="24"/>
        </w:rPr>
        <w:t>The autoloading pump heads turn several times and load the tubing into the pump heads</w:t>
      </w:r>
      <w:r w:rsidR="004E2A6A">
        <w:rPr>
          <w:rFonts w:cstheme="minorHAnsi"/>
          <w:sz w:val="24"/>
          <w:szCs w:val="24"/>
        </w:rPr>
        <w:t>.</w:t>
      </w:r>
      <w:r w:rsidR="00D75EBD" w:rsidRPr="00204209">
        <w:rPr>
          <w:rFonts w:eastAsia="Times New Roman" w:cstheme="minorHAnsi"/>
          <w:snapToGrid w:val="0"/>
          <w:color w:val="000000"/>
          <w:w w:val="0"/>
          <w:sz w:val="0"/>
          <w:szCs w:val="0"/>
          <w:u w:color="000000"/>
          <w:bdr w:val="none" w:sz="0" w:space="0" w:color="000000"/>
          <w:shd w:val="clear" w:color="000000" w:fill="000000"/>
        </w:rPr>
        <w:t xml:space="preserve"> </w:t>
      </w:r>
    </w:p>
    <w:p w:rsidR="004E2A6A" w:rsidRPr="00204209" w:rsidRDefault="004E2A6A" w:rsidP="00086509">
      <w:pPr>
        <w:autoSpaceDE w:val="0"/>
        <w:autoSpaceDN w:val="0"/>
        <w:adjustRightInd w:val="0"/>
        <w:spacing w:after="0" w:line="360" w:lineRule="auto"/>
        <w:ind w:left="1134" w:right="9" w:hanging="425"/>
        <w:rPr>
          <w:rFonts w:cstheme="minorHAnsi"/>
          <w:sz w:val="24"/>
          <w:szCs w:val="24"/>
        </w:rPr>
      </w:pPr>
    </w:p>
    <w:tbl>
      <w:tblPr>
        <w:tblW w:w="0" w:type="auto"/>
        <w:jc w:val="center"/>
        <w:tblInd w:w="173" w:type="dxa"/>
        <w:tblLayout w:type="fixed"/>
        <w:tblCellMar>
          <w:left w:w="10" w:type="dxa"/>
          <w:right w:w="10" w:type="dxa"/>
        </w:tblCellMar>
        <w:tblLook w:val="0000"/>
      </w:tblPr>
      <w:tblGrid>
        <w:gridCol w:w="4017"/>
        <w:gridCol w:w="2549"/>
      </w:tblGrid>
      <w:tr w:rsidR="00F548A0" w:rsidRPr="00204209" w:rsidTr="00F548A0">
        <w:trPr>
          <w:trHeight w:hRule="exact" w:val="343"/>
          <w:jc w:val="center"/>
        </w:trPr>
        <w:tc>
          <w:tcPr>
            <w:tcW w:w="4017" w:type="dxa"/>
            <w:tcBorders>
              <w:top w:val="single" w:sz="4" w:space="0" w:color="auto"/>
              <w:left w:val="single" w:sz="4" w:space="0" w:color="auto"/>
              <w:bottom w:val="single" w:sz="4" w:space="0" w:color="auto"/>
              <w:right w:val="nil"/>
            </w:tcBorders>
            <w:vAlign w:val="center"/>
          </w:tcPr>
          <w:p w:rsidR="00F548A0" w:rsidRPr="00204209" w:rsidRDefault="00F548A0" w:rsidP="00F548A0">
            <w:pPr>
              <w:autoSpaceDE w:val="0"/>
              <w:autoSpaceDN w:val="0"/>
              <w:adjustRightInd w:val="0"/>
              <w:spacing w:after="0" w:line="360" w:lineRule="auto"/>
              <w:ind w:left="38"/>
              <w:rPr>
                <w:rFonts w:cstheme="minorHAnsi"/>
                <w:sz w:val="24"/>
                <w:szCs w:val="24"/>
              </w:rPr>
            </w:pPr>
            <w:r w:rsidRPr="00204209">
              <w:rPr>
                <w:rFonts w:cstheme="minorHAnsi"/>
                <w:sz w:val="24"/>
                <w:szCs w:val="24"/>
              </w:rPr>
              <w:t>TPE</w:t>
            </w:r>
          </w:p>
        </w:tc>
        <w:tc>
          <w:tcPr>
            <w:tcW w:w="2549" w:type="dxa"/>
            <w:tcBorders>
              <w:top w:val="single" w:sz="4" w:space="0" w:color="auto"/>
              <w:left w:val="nil"/>
              <w:bottom w:val="single" w:sz="4" w:space="0" w:color="auto"/>
              <w:right w:val="single" w:sz="4" w:space="0" w:color="auto"/>
            </w:tcBorders>
            <w:vAlign w:val="center"/>
          </w:tcPr>
          <w:p w:rsidR="00F548A0" w:rsidRPr="00204209" w:rsidRDefault="00F548A0" w:rsidP="00100F03">
            <w:pPr>
              <w:autoSpaceDE w:val="0"/>
              <w:autoSpaceDN w:val="0"/>
              <w:adjustRightInd w:val="0"/>
              <w:spacing w:after="0" w:line="360" w:lineRule="auto"/>
              <w:ind w:right="52"/>
              <w:jc w:val="right"/>
              <w:rPr>
                <w:rFonts w:cstheme="minorHAnsi"/>
                <w:sz w:val="24"/>
                <w:szCs w:val="24"/>
              </w:rPr>
            </w:pPr>
            <w:r w:rsidRPr="00204209">
              <w:rPr>
                <w:rFonts w:cstheme="minorHAnsi"/>
                <w:sz w:val="24"/>
                <w:szCs w:val="24"/>
              </w:rPr>
              <w:t xml:space="preserve">Install </w:t>
            </w:r>
          </w:p>
        </w:tc>
      </w:tr>
      <w:tr w:rsidR="00F548A0" w:rsidRPr="00204209" w:rsidTr="00EF7DF9">
        <w:trPr>
          <w:trHeight w:hRule="exact" w:val="1848"/>
          <w:jc w:val="center"/>
        </w:trPr>
        <w:tc>
          <w:tcPr>
            <w:tcW w:w="6566" w:type="dxa"/>
            <w:gridSpan w:val="2"/>
            <w:tcBorders>
              <w:top w:val="single" w:sz="4" w:space="0" w:color="auto"/>
              <w:left w:val="single" w:sz="4" w:space="0" w:color="auto"/>
              <w:bottom w:val="single" w:sz="4" w:space="0" w:color="auto"/>
              <w:right w:val="single" w:sz="4" w:space="0" w:color="auto"/>
            </w:tcBorders>
            <w:vAlign w:val="center"/>
          </w:tcPr>
          <w:p w:rsidR="00F548A0" w:rsidRPr="00204209" w:rsidRDefault="00F548A0" w:rsidP="00F548A0">
            <w:pPr>
              <w:autoSpaceDE w:val="0"/>
              <w:autoSpaceDN w:val="0"/>
              <w:adjustRightInd w:val="0"/>
              <w:spacing w:after="0" w:line="360" w:lineRule="auto"/>
              <w:ind w:left="120"/>
              <w:jc w:val="center"/>
              <w:rPr>
                <w:rFonts w:cstheme="minorHAnsi"/>
                <w:b/>
                <w:sz w:val="24"/>
                <w:szCs w:val="24"/>
              </w:rPr>
            </w:pPr>
            <w:r w:rsidRPr="00204209">
              <w:rPr>
                <w:rFonts w:cstheme="minorHAnsi"/>
                <w:b/>
                <w:bCs/>
                <w:sz w:val="24"/>
                <w:szCs w:val="24"/>
              </w:rPr>
              <w:lastRenderedPageBreak/>
              <w:t xml:space="preserve">AUTOLOADING </w:t>
            </w:r>
            <w:r w:rsidRPr="00204209">
              <w:rPr>
                <w:rFonts w:cstheme="minorHAnsi"/>
                <w:b/>
                <w:sz w:val="24"/>
                <w:szCs w:val="24"/>
              </w:rPr>
              <w:t>PUMPS</w:t>
            </w:r>
          </w:p>
        </w:tc>
      </w:tr>
      <w:tr w:rsidR="00F548A0" w:rsidRPr="00204209" w:rsidTr="0022239F">
        <w:trPr>
          <w:trHeight w:hRule="exact" w:val="561"/>
          <w:jc w:val="center"/>
        </w:trPr>
        <w:tc>
          <w:tcPr>
            <w:tcW w:w="6566" w:type="dxa"/>
            <w:gridSpan w:val="2"/>
            <w:tcBorders>
              <w:top w:val="single" w:sz="4" w:space="0" w:color="auto"/>
              <w:left w:val="single" w:sz="4" w:space="0" w:color="auto"/>
              <w:bottom w:val="single" w:sz="4" w:space="0" w:color="auto"/>
              <w:right w:val="single" w:sz="4" w:space="0" w:color="auto"/>
            </w:tcBorders>
            <w:vAlign w:val="center"/>
          </w:tcPr>
          <w:p w:rsidR="00F548A0" w:rsidRPr="00204209" w:rsidRDefault="00F548A0" w:rsidP="00F548A0">
            <w:pPr>
              <w:autoSpaceDE w:val="0"/>
              <w:autoSpaceDN w:val="0"/>
              <w:adjustRightInd w:val="0"/>
              <w:spacing w:after="0" w:line="360" w:lineRule="auto"/>
              <w:rPr>
                <w:rFonts w:cstheme="minorHAnsi"/>
                <w:sz w:val="24"/>
                <w:szCs w:val="24"/>
              </w:rPr>
            </w:pPr>
            <w:r w:rsidRPr="00204209">
              <w:rPr>
                <w:rFonts w:cstheme="minorHAnsi"/>
                <w:sz w:val="24"/>
                <w:szCs w:val="24"/>
              </w:rPr>
              <w:t>Press STOP to stop the pumps.</w:t>
            </w:r>
          </w:p>
        </w:tc>
      </w:tr>
    </w:tbl>
    <w:p w:rsidR="00086509" w:rsidRPr="00204209" w:rsidRDefault="00086509" w:rsidP="00086509">
      <w:pPr>
        <w:autoSpaceDE w:val="0"/>
        <w:autoSpaceDN w:val="0"/>
        <w:adjustRightInd w:val="0"/>
        <w:spacing w:after="0" w:line="360" w:lineRule="auto"/>
        <w:ind w:left="1134" w:right="9" w:hanging="425"/>
        <w:rPr>
          <w:rFonts w:cstheme="minorHAnsi"/>
          <w:sz w:val="24"/>
          <w:szCs w:val="24"/>
        </w:rPr>
      </w:pPr>
    </w:p>
    <w:p w:rsidR="00086509" w:rsidRPr="00204209" w:rsidRDefault="002C0315" w:rsidP="002C0315">
      <w:pPr>
        <w:autoSpaceDE w:val="0"/>
        <w:autoSpaceDN w:val="0"/>
        <w:adjustRightInd w:val="0"/>
        <w:spacing w:after="0" w:line="360" w:lineRule="auto"/>
        <w:ind w:left="1134" w:right="176" w:hanging="567"/>
        <w:rPr>
          <w:rFonts w:cstheme="minorHAnsi"/>
          <w:b/>
          <w:bCs/>
          <w:sz w:val="24"/>
          <w:szCs w:val="24"/>
        </w:rPr>
      </w:pPr>
      <w:r>
        <w:rPr>
          <w:rFonts w:cstheme="minorHAnsi"/>
          <w:b/>
          <w:bCs/>
          <w:sz w:val="24"/>
          <w:szCs w:val="24"/>
        </w:rPr>
        <w:t>G</w:t>
      </w:r>
      <w:r w:rsidR="001E73F4">
        <w:rPr>
          <w:rFonts w:cstheme="minorHAnsi"/>
          <w:b/>
          <w:bCs/>
          <w:sz w:val="24"/>
          <w:szCs w:val="24"/>
        </w:rPr>
        <w:t>.</w:t>
      </w:r>
      <w:r w:rsidR="00BD662B" w:rsidRPr="00204209">
        <w:rPr>
          <w:rFonts w:cstheme="minorHAnsi"/>
          <w:b/>
          <w:bCs/>
          <w:sz w:val="24"/>
          <w:szCs w:val="24"/>
        </w:rPr>
        <w:tab/>
      </w:r>
      <w:r w:rsidR="00086509" w:rsidRPr="00204209">
        <w:rPr>
          <w:rFonts w:cstheme="minorHAnsi"/>
          <w:b/>
          <w:bCs/>
          <w:sz w:val="24"/>
          <w:szCs w:val="24"/>
        </w:rPr>
        <w:t xml:space="preserve">Priming the disposable </w:t>
      </w:r>
    </w:p>
    <w:p w:rsidR="00086509" w:rsidRPr="00204209" w:rsidRDefault="00086509" w:rsidP="00086509">
      <w:pPr>
        <w:autoSpaceDE w:val="0"/>
        <w:autoSpaceDN w:val="0"/>
        <w:adjustRightInd w:val="0"/>
        <w:spacing w:after="0" w:line="360" w:lineRule="auto"/>
        <w:rPr>
          <w:rFonts w:cstheme="minorHAnsi"/>
          <w:sz w:val="24"/>
          <w:szCs w:val="24"/>
        </w:rPr>
      </w:pPr>
    </w:p>
    <w:p w:rsidR="00086509" w:rsidRPr="00204209" w:rsidRDefault="00086509" w:rsidP="002C0315">
      <w:pPr>
        <w:autoSpaceDE w:val="0"/>
        <w:autoSpaceDN w:val="0"/>
        <w:adjustRightInd w:val="0"/>
        <w:spacing w:after="0" w:line="360" w:lineRule="auto"/>
        <w:ind w:left="1134" w:right="11"/>
        <w:rPr>
          <w:rFonts w:cstheme="minorHAnsi"/>
          <w:sz w:val="24"/>
          <w:szCs w:val="24"/>
        </w:rPr>
      </w:pPr>
      <w:r w:rsidRPr="00204209">
        <w:rPr>
          <w:rFonts w:cstheme="minorHAnsi"/>
          <w:sz w:val="24"/>
          <w:szCs w:val="24"/>
        </w:rPr>
        <w:t xml:space="preserve">Once the pumps have been loaded the MCS+ displays the following screen. </w:t>
      </w:r>
    </w:p>
    <w:p w:rsidR="00086509" w:rsidRPr="00204209" w:rsidRDefault="00086509" w:rsidP="00086509">
      <w:pPr>
        <w:autoSpaceDE w:val="0"/>
        <w:autoSpaceDN w:val="0"/>
        <w:adjustRightInd w:val="0"/>
        <w:spacing w:after="0" w:line="360" w:lineRule="auto"/>
        <w:rPr>
          <w:rFonts w:cstheme="minorHAnsi"/>
          <w:sz w:val="24"/>
          <w:szCs w:val="24"/>
        </w:rPr>
      </w:pPr>
    </w:p>
    <w:tbl>
      <w:tblPr>
        <w:tblW w:w="0" w:type="auto"/>
        <w:tblInd w:w="1224" w:type="dxa"/>
        <w:tblLayout w:type="fixed"/>
        <w:tblCellMar>
          <w:left w:w="10" w:type="dxa"/>
          <w:right w:w="10" w:type="dxa"/>
        </w:tblCellMar>
        <w:tblLook w:val="0000"/>
      </w:tblPr>
      <w:tblGrid>
        <w:gridCol w:w="672"/>
        <w:gridCol w:w="662"/>
        <w:gridCol w:w="264"/>
        <w:gridCol w:w="1421"/>
        <w:gridCol w:w="816"/>
        <w:gridCol w:w="830"/>
        <w:gridCol w:w="1915"/>
      </w:tblGrid>
      <w:tr w:rsidR="00086509" w:rsidRPr="00204209" w:rsidTr="002C0315">
        <w:trPr>
          <w:trHeight w:hRule="exact" w:val="315"/>
        </w:trPr>
        <w:tc>
          <w:tcPr>
            <w:tcW w:w="672" w:type="dxa"/>
            <w:tcBorders>
              <w:top w:val="single" w:sz="4" w:space="0" w:color="auto"/>
              <w:left w:val="single" w:sz="4" w:space="0" w:color="auto"/>
              <w:bottom w:val="single" w:sz="4" w:space="0" w:color="auto"/>
              <w:right w:val="nil"/>
            </w:tcBorders>
            <w:vAlign w:val="center"/>
          </w:tcPr>
          <w:p w:rsidR="00086509" w:rsidRPr="00204209" w:rsidRDefault="00086509" w:rsidP="0010184E">
            <w:pPr>
              <w:autoSpaceDE w:val="0"/>
              <w:autoSpaceDN w:val="0"/>
              <w:adjustRightInd w:val="0"/>
              <w:spacing w:after="0" w:line="360" w:lineRule="auto"/>
              <w:ind w:left="43"/>
              <w:rPr>
                <w:rFonts w:cstheme="minorHAnsi"/>
                <w:sz w:val="24"/>
                <w:szCs w:val="24"/>
              </w:rPr>
            </w:pPr>
            <w:r w:rsidRPr="00204209">
              <w:rPr>
                <w:rFonts w:cstheme="minorHAnsi"/>
                <w:sz w:val="24"/>
                <w:szCs w:val="24"/>
              </w:rPr>
              <w:t xml:space="preserve">TPE </w:t>
            </w:r>
          </w:p>
        </w:tc>
        <w:tc>
          <w:tcPr>
            <w:tcW w:w="662" w:type="dxa"/>
            <w:tcBorders>
              <w:top w:val="single" w:sz="4" w:space="0" w:color="auto"/>
              <w:left w:val="nil"/>
              <w:bottom w:val="single" w:sz="4" w:space="0" w:color="auto"/>
              <w:right w:val="nil"/>
            </w:tcBorders>
            <w:vAlign w:val="center"/>
          </w:tcPr>
          <w:p w:rsidR="00086509" w:rsidRPr="00204209" w:rsidRDefault="00086509" w:rsidP="0010184E">
            <w:pPr>
              <w:autoSpaceDE w:val="0"/>
              <w:autoSpaceDN w:val="0"/>
              <w:adjustRightInd w:val="0"/>
              <w:spacing w:after="0" w:line="360" w:lineRule="auto"/>
              <w:jc w:val="center"/>
              <w:rPr>
                <w:rFonts w:cstheme="minorHAnsi"/>
                <w:sz w:val="24"/>
                <w:szCs w:val="24"/>
              </w:rPr>
            </w:pPr>
          </w:p>
        </w:tc>
        <w:tc>
          <w:tcPr>
            <w:tcW w:w="264" w:type="dxa"/>
            <w:tcBorders>
              <w:top w:val="single" w:sz="4" w:space="0" w:color="auto"/>
              <w:left w:val="nil"/>
              <w:bottom w:val="single" w:sz="4" w:space="0" w:color="auto"/>
              <w:right w:val="nil"/>
            </w:tcBorders>
            <w:vAlign w:val="center"/>
          </w:tcPr>
          <w:p w:rsidR="00086509" w:rsidRPr="00204209" w:rsidRDefault="00086509" w:rsidP="0010184E">
            <w:pPr>
              <w:autoSpaceDE w:val="0"/>
              <w:autoSpaceDN w:val="0"/>
              <w:adjustRightInd w:val="0"/>
              <w:spacing w:after="0" w:line="360" w:lineRule="auto"/>
              <w:jc w:val="center"/>
              <w:rPr>
                <w:rFonts w:cstheme="minorHAnsi"/>
                <w:sz w:val="24"/>
                <w:szCs w:val="24"/>
              </w:rPr>
            </w:pPr>
          </w:p>
        </w:tc>
        <w:tc>
          <w:tcPr>
            <w:tcW w:w="1421" w:type="dxa"/>
            <w:tcBorders>
              <w:top w:val="single" w:sz="4" w:space="0" w:color="auto"/>
              <w:left w:val="nil"/>
              <w:bottom w:val="single" w:sz="4" w:space="0" w:color="auto"/>
              <w:right w:val="nil"/>
            </w:tcBorders>
            <w:vAlign w:val="center"/>
          </w:tcPr>
          <w:p w:rsidR="00086509" w:rsidRPr="00204209" w:rsidRDefault="00086509" w:rsidP="0010184E">
            <w:pPr>
              <w:autoSpaceDE w:val="0"/>
              <w:autoSpaceDN w:val="0"/>
              <w:adjustRightInd w:val="0"/>
              <w:spacing w:after="0" w:line="360" w:lineRule="auto"/>
              <w:jc w:val="center"/>
              <w:rPr>
                <w:rFonts w:cstheme="minorHAnsi"/>
                <w:sz w:val="24"/>
                <w:szCs w:val="24"/>
              </w:rPr>
            </w:pPr>
          </w:p>
        </w:tc>
        <w:tc>
          <w:tcPr>
            <w:tcW w:w="3561" w:type="dxa"/>
            <w:gridSpan w:val="3"/>
            <w:tcBorders>
              <w:top w:val="single" w:sz="4" w:space="0" w:color="auto"/>
              <w:left w:val="nil"/>
              <w:bottom w:val="single" w:sz="4" w:space="0" w:color="auto"/>
              <w:right w:val="single" w:sz="4" w:space="0" w:color="auto"/>
            </w:tcBorders>
            <w:vAlign w:val="center"/>
          </w:tcPr>
          <w:p w:rsidR="00086509" w:rsidRPr="00204209" w:rsidRDefault="00086509" w:rsidP="0010184E">
            <w:pPr>
              <w:autoSpaceDE w:val="0"/>
              <w:autoSpaceDN w:val="0"/>
              <w:adjustRightInd w:val="0"/>
              <w:spacing w:after="0" w:line="360" w:lineRule="auto"/>
              <w:ind w:right="33"/>
              <w:jc w:val="right"/>
              <w:rPr>
                <w:rFonts w:cstheme="minorHAnsi"/>
                <w:sz w:val="24"/>
                <w:szCs w:val="24"/>
              </w:rPr>
            </w:pPr>
            <w:r w:rsidRPr="00204209">
              <w:rPr>
                <w:rFonts w:cstheme="minorHAnsi"/>
                <w:sz w:val="24"/>
                <w:szCs w:val="24"/>
              </w:rPr>
              <w:t xml:space="preserve">Install </w:t>
            </w:r>
          </w:p>
        </w:tc>
      </w:tr>
      <w:tr w:rsidR="00086509" w:rsidRPr="00204209" w:rsidTr="002C0315">
        <w:trPr>
          <w:trHeight w:hRule="exact" w:val="427"/>
        </w:trPr>
        <w:tc>
          <w:tcPr>
            <w:tcW w:w="672" w:type="dxa"/>
            <w:tcBorders>
              <w:top w:val="single" w:sz="4" w:space="0" w:color="auto"/>
              <w:left w:val="single" w:sz="4" w:space="0" w:color="auto"/>
              <w:bottom w:val="nil"/>
              <w:right w:val="nil"/>
            </w:tcBorders>
            <w:vAlign w:val="center"/>
          </w:tcPr>
          <w:p w:rsidR="00086509" w:rsidRPr="00204209" w:rsidRDefault="00086509" w:rsidP="0010184E">
            <w:pPr>
              <w:autoSpaceDE w:val="0"/>
              <w:autoSpaceDN w:val="0"/>
              <w:adjustRightInd w:val="0"/>
              <w:spacing w:after="0" w:line="360" w:lineRule="auto"/>
              <w:jc w:val="center"/>
              <w:rPr>
                <w:rFonts w:cstheme="minorHAnsi"/>
                <w:sz w:val="24"/>
                <w:szCs w:val="24"/>
              </w:rPr>
            </w:pPr>
          </w:p>
        </w:tc>
        <w:tc>
          <w:tcPr>
            <w:tcW w:w="3163" w:type="dxa"/>
            <w:gridSpan w:val="4"/>
            <w:tcBorders>
              <w:top w:val="single" w:sz="4" w:space="0" w:color="auto"/>
              <w:left w:val="nil"/>
              <w:bottom w:val="nil"/>
              <w:right w:val="nil"/>
            </w:tcBorders>
            <w:vAlign w:val="center"/>
          </w:tcPr>
          <w:p w:rsidR="00086509" w:rsidRPr="00204209" w:rsidRDefault="00086509" w:rsidP="0010184E">
            <w:pPr>
              <w:autoSpaceDE w:val="0"/>
              <w:autoSpaceDN w:val="0"/>
              <w:adjustRightInd w:val="0"/>
              <w:spacing w:after="0" w:line="360" w:lineRule="auto"/>
              <w:ind w:left="504"/>
              <w:rPr>
                <w:rFonts w:cstheme="minorHAnsi"/>
                <w:sz w:val="24"/>
                <w:szCs w:val="24"/>
              </w:rPr>
            </w:pPr>
            <w:r w:rsidRPr="00204209">
              <w:rPr>
                <w:rFonts w:cstheme="minorHAnsi"/>
                <w:sz w:val="24"/>
                <w:szCs w:val="24"/>
              </w:rPr>
              <w:t xml:space="preserve">Please Confirm that: </w:t>
            </w:r>
          </w:p>
        </w:tc>
        <w:tc>
          <w:tcPr>
            <w:tcW w:w="830" w:type="dxa"/>
            <w:tcBorders>
              <w:top w:val="single" w:sz="4" w:space="0" w:color="auto"/>
              <w:left w:val="nil"/>
              <w:bottom w:val="nil"/>
              <w:right w:val="nil"/>
            </w:tcBorders>
            <w:vAlign w:val="center"/>
          </w:tcPr>
          <w:p w:rsidR="00086509" w:rsidRPr="00204209" w:rsidRDefault="00086509" w:rsidP="0010184E">
            <w:pPr>
              <w:autoSpaceDE w:val="0"/>
              <w:autoSpaceDN w:val="0"/>
              <w:adjustRightInd w:val="0"/>
              <w:spacing w:after="0" w:line="360" w:lineRule="auto"/>
              <w:jc w:val="center"/>
              <w:rPr>
                <w:rFonts w:cstheme="minorHAnsi"/>
                <w:sz w:val="24"/>
                <w:szCs w:val="24"/>
              </w:rPr>
            </w:pPr>
          </w:p>
        </w:tc>
        <w:tc>
          <w:tcPr>
            <w:tcW w:w="1915" w:type="dxa"/>
            <w:tcBorders>
              <w:top w:val="single" w:sz="4" w:space="0" w:color="auto"/>
              <w:left w:val="nil"/>
              <w:bottom w:val="nil"/>
              <w:right w:val="single" w:sz="4" w:space="0" w:color="auto"/>
            </w:tcBorders>
            <w:vAlign w:val="center"/>
          </w:tcPr>
          <w:p w:rsidR="00086509" w:rsidRPr="00204209" w:rsidRDefault="00086509" w:rsidP="0010184E">
            <w:pPr>
              <w:autoSpaceDE w:val="0"/>
              <w:autoSpaceDN w:val="0"/>
              <w:adjustRightInd w:val="0"/>
              <w:spacing w:after="0" w:line="360" w:lineRule="auto"/>
              <w:jc w:val="center"/>
              <w:rPr>
                <w:rFonts w:cstheme="minorHAnsi"/>
                <w:sz w:val="24"/>
                <w:szCs w:val="24"/>
              </w:rPr>
            </w:pPr>
          </w:p>
        </w:tc>
      </w:tr>
      <w:tr w:rsidR="00086509" w:rsidRPr="00204209" w:rsidTr="002C0315">
        <w:trPr>
          <w:trHeight w:hRule="exact" w:val="316"/>
        </w:trPr>
        <w:tc>
          <w:tcPr>
            <w:tcW w:w="672" w:type="dxa"/>
            <w:tcBorders>
              <w:top w:val="nil"/>
              <w:left w:val="single" w:sz="4" w:space="0" w:color="auto"/>
              <w:bottom w:val="nil"/>
              <w:right w:val="nil"/>
            </w:tcBorders>
            <w:vAlign w:val="center"/>
          </w:tcPr>
          <w:p w:rsidR="00086509" w:rsidRPr="00204209" w:rsidRDefault="00086509" w:rsidP="0010184E">
            <w:pPr>
              <w:autoSpaceDE w:val="0"/>
              <w:autoSpaceDN w:val="0"/>
              <w:adjustRightInd w:val="0"/>
              <w:spacing w:after="0" w:line="360" w:lineRule="auto"/>
              <w:jc w:val="center"/>
              <w:rPr>
                <w:rFonts w:cstheme="minorHAnsi"/>
                <w:sz w:val="24"/>
                <w:szCs w:val="24"/>
              </w:rPr>
            </w:pPr>
          </w:p>
        </w:tc>
        <w:tc>
          <w:tcPr>
            <w:tcW w:w="926" w:type="dxa"/>
            <w:gridSpan w:val="2"/>
            <w:tcBorders>
              <w:top w:val="nil"/>
              <w:left w:val="nil"/>
              <w:bottom w:val="nil"/>
              <w:right w:val="nil"/>
            </w:tcBorders>
            <w:vAlign w:val="center"/>
          </w:tcPr>
          <w:p w:rsidR="00086509" w:rsidRPr="00204209" w:rsidRDefault="00086509" w:rsidP="0010184E">
            <w:pPr>
              <w:autoSpaceDE w:val="0"/>
              <w:autoSpaceDN w:val="0"/>
              <w:adjustRightInd w:val="0"/>
              <w:spacing w:after="0" w:line="360" w:lineRule="auto"/>
              <w:ind w:right="115"/>
              <w:jc w:val="right"/>
              <w:rPr>
                <w:rFonts w:cstheme="minorHAnsi"/>
                <w:sz w:val="24"/>
                <w:szCs w:val="24"/>
              </w:rPr>
            </w:pPr>
            <w:r w:rsidRPr="00204209">
              <w:rPr>
                <w:rFonts w:cstheme="minorHAnsi"/>
                <w:sz w:val="24"/>
                <w:szCs w:val="24"/>
              </w:rPr>
              <w:t xml:space="preserve">The </w:t>
            </w:r>
          </w:p>
        </w:tc>
        <w:tc>
          <w:tcPr>
            <w:tcW w:w="3067" w:type="dxa"/>
            <w:gridSpan w:val="3"/>
            <w:tcBorders>
              <w:top w:val="nil"/>
              <w:left w:val="nil"/>
              <w:bottom w:val="nil"/>
              <w:right w:val="nil"/>
            </w:tcBorders>
            <w:vAlign w:val="center"/>
          </w:tcPr>
          <w:p w:rsidR="00086509" w:rsidRPr="00204209" w:rsidRDefault="00086509" w:rsidP="0010184E">
            <w:pPr>
              <w:autoSpaceDE w:val="0"/>
              <w:autoSpaceDN w:val="0"/>
              <w:adjustRightInd w:val="0"/>
              <w:spacing w:after="0" w:line="360" w:lineRule="auto"/>
              <w:ind w:right="4"/>
              <w:jc w:val="center"/>
              <w:rPr>
                <w:rFonts w:cstheme="minorHAnsi"/>
                <w:sz w:val="24"/>
                <w:szCs w:val="24"/>
              </w:rPr>
            </w:pPr>
            <w:r w:rsidRPr="00204209">
              <w:rPr>
                <w:rFonts w:cstheme="minorHAnsi"/>
                <w:sz w:val="24"/>
                <w:szCs w:val="24"/>
              </w:rPr>
              <w:t xml:space="preserve">Sample Pouch Line is Clamped </w:t>
            </w:r>
          </w:p>
        </w:tc>
        <w:tc>
          <w:tcPr>
            <w:tcW w:w="1915" w:type="dxa"/>
            <w:tcBorders>
              <w:top w:val="nil"/>
              <w:left w:val="nil"/>
              <w:bottom w:val="nil"/>
              <w:right w:val="single" w:sz="4" w:space="0" w:color="auto"/>
            </w:tcBorders>
            <w:vAlign w:val="center"/>
          </w:tcPr>
          <w:p w:rsidR="00086509" w:rsidRPr="00204209" w:rsidRDefault="00086509" w:rsidP="0010184E">
            <w:pPr>
              <w:autoSpaceDE w:val="0"/>
              <w:autoSpaceDN w:val="0"/>
              <w:adjustRightInd w:val="0"/>
              <w:spacing w:after="0" w:line="360" w:lineRule="auto"/>
              <w:jc w:val="center"/>
              <w:rPr>
                <w:rFonts w:cstheme="minorHAnsi"/>
                <w:sz w:val="24"/>
                <w:szCs w:val="24"/>
              </w:rPr>
            </w:pPr>
          </w:p>
        </w:tc>
      </w:tr>
      <w:tr w:rsidR="000020D1" w:rsidRPr="00204209" w:rsidTr="002C0315">
        <w:trPr>
          <w:trHeight w:hRule="exact" w:val="391"/>
        </w:trPr>
        <w:tc>
          <w:tcPr>
            <w:tcW w:w="672" w:type="dxa"/>
            <w:tcBorders>
              <w:top w:val="nil"/>
              <w:left w:val="single" w:sz="4" w:space="0" w:color="auto"/>
              <w:bottom w:val="nil"/>
              <w:right w:val="nil"/>
            </w:tcBorders>
            <w:vAlign w:val="center"/>
          </w:tcPr>
          <w:p w:rsidR="000020D1" w:rsidRPr="00204209" w:rsidRDefault="000020D1" w:rsidP="0010184E">
            <w:pPr>
              <w:autoSpaceDE w:val="0"/>
              <w:autoSpaceDN w:val="0"/>
              <w:adjustRightInd w:val="0"/>
              <w:spacing w:after="0" w:line="360" w:lineRule="auto"/>
              <w:jc w:val="center"/>
              <w:rPr>
                <w:rFonts w:cstheme="minorHAnsi"/>
                <w:sz w:val="24"/>
                <w:szCs w:val="24"/>
              </w:rPr>
            </w:pPr>
          </w:p>
        </w:tc>
        <w:tc>
          <w:tcPr>
            <w:tcW w:w="926" w:type="dxa"/>
            <w:gridSpan w:val="2"/>
            <w:tcBorders>
              <w:top w:val="nil"/>
              <w:left w:val="nil"/>
              <w:bottom w:val="nil"/>
              <w:right w:val="nil"/>
            </w:tcBorders>
            <w:vAlign w:val="center"/>
          </w:tcPr>
          <w:p w:rsidR="000020D1" w:rsidRPr="00204209" w:rsidRDefault="000020D1" w:rsidP="0010184E">
            <w:pPr>
              <w:autoSpaceDE w:val="0"/>
              <w:autoSpaceDN w:val="0"/>
              <w:adjustRightInd w:val="0"/>
              <w:spacing w:after="0" w:line="360" w:lineRule="auto"/>
              <w:ind w:right="115"/>
              <w:jc w:val="right"/>
              <w:rPr>
                <w:rFonts w:cstheme="minorHAnsi"/>
                <w:sz w:val="24"/>
                <w:szCs w:val="24"/>
              </w:rPr>
            </w:pPr>
            <w:r w:rsidRPr="00204209">
              <w:rPr>
                <w:rFonts w:cstheme="minorHAnsi"/>
                <w:sz w:val="24"/>
                <w:szCs w:val="24"/>
              </w:rPr>
              <w:t xml:space="preserve">The </w:t>
            </w:r>
          </w:p>
        </w:tc>
        <w:tc>
          <w:tcPr>
            <w:tcW w:w="1421" w:type="dxa"/>
            <w:tcBorders>
              <w:top w:val="nil"/>
              <w:left w:val="nil"/>
              <w:bottom w:val="nil"/>
              <w:right w:val="nil"/>
            </w:tcBorders>
            <w:vAlign w:val="center"/>
          </w:tcPr>
          <w:p w:rsidR="000020D1" w:rsidRPr="00204209" w:rsidRDefault="000020D1" w:rsidP="0010184E">
            <w:pPr>
              <w:autoSpaceDE w:val="0"/>
              <w:autoSpaceDN w:val="0"/>
              <w:adjustRightInd w:val="0"/>
              <w:spacing w:after="0" w:line="360" w:lineRule="auto"/>
              <w:ind w:left="4"/>
              <w:rPr>
                <w:rFonts w:cstheme="minorHAnsi"/>
                <w:sz w:val="24"/>
                <w:szCs w:val="24"/>
              </w:rPr>
            </w:pPr>
            <w:r w:rsidRPr="00204209">
              <w:rPr>
                <w:rFonts w:cstheme="minorHAnsi"/>
                <w:sz w:val="24"/>
                <w:szCs w:val="24"/>
              </w:rPr>
              <w:t xml:space="preserve">Needle Line </w:t>
            </w:r>
          </w:p>
        </w:tc>
        <w:tc>
          <w:tcPr>
            <w:tcW w:w="3561" w:type="dxa"/>
            <w:gridSpan w:val="3"/>
            <w:tcBorders>
              <w:top w:val="nil"/>
              <w:left w:val="nil"/>
              <w:bottom w:val="nil"/>
              <w:right w:val="single" w:sz="4" w:space="0" w:color="auto"/>
            </w:tcBorders>
            <w:vAlign w:val="center"/>
          </w:tcPr>
          <w:p w:rsidR="000020D1" w:rsidRPr="00204209" w:rsidRDefault="000020D1" w:rsidP="000020D1">
            <w:pPr>
              <w:autoSpaceDE w:val="0"/>
              <w:autoSpaceDN w:val="0"/>
              <w:adjustRightInd w:val="0"/>
              <w:spacing w:after="0" w:line="360" w:lineRule="auto"/>
              <w:rPr>
                <w:rFonts w:cstheme="minorHAnsi"/>
                <w:sz w:val="24"/>
                <w:szCs w:val="24"/>
              </w:rPr>
            </w:pPr>
            <w:r w:rsidRPr="00204209">
              <w:rPr>
                <w:rFonts w:cstheme="minorHAnsi"/>
                <w:sz w:val="24"/>
                <w:szCs w:val="24"/>
              </w:rPr>
              <w:t xml:space="preserve">is Clamped </w:t>
            </w:r>
          </w:p>
        </w:tc>
      </w:tr>
      <w:tr w:rsidR="00086509" w:rsidRPr="00204209" w:rsidTr="002C0315">
        <w:trPr>
          <w:trHeight w:hRule="exact" w:val="323"/>
        </w:trPr>
        <w:tc>
          <w:tcPr>
            <w:tcW w:w="672" w:type="dxa"/>
            <w:tcBorders>
              <w:top w:val="nil"/>
              <w:left w:val="single" w:sz="4" w:space="0" w:color="auto"/>
              <w:bottom w:val="nil"/>
              <w:right w:val="nil"/>
            </w:tcBorders>
            <w:vAlign w:val="center"/>
          </w:tcPr>
          <w:p w:rsidR="00086509" w:rsidRPr="00204209" w:rsidRDefault="00086509" w:rsidP="0010184E">
            <w:pPr>
              <w:autoSpaceDE w:val="0"/>
              <w:autoSpaceDN w:val="0"/>
              <w:adjustRightInd w:val="0"/>
              <w:spacing w:after="0" w:line="360" w:lineRule="auto"/>
              <w:jc w:val="center"/>
              <w:rPr>
                <w:rFonts w:cstheme="minorHAnsi"/>
                <w:sz w:val="24"/>
                <w:szCs w:val="24"/>
              </w:rPr>
            </w:pPr>
          </w:p>
        </w:tc>
        <w:tc>
          <w:tcPr>
            <w:tcW w:w="926" w:type="dxa"/>
            <w:gridSpan w:val="2"/>
            <w:tcBorders>
              <w:top w:val="nil"/>
              <w:left w:val="nil"/>
              <w:bottom w:val="nil"/>
              <w:right w:val="nil"/>
            </w:tcBorders>
            <w:vAlign w:val="center"/>
          </w:tcPr>
          <w:p w:rsidR="00086509" w:rsidRPr="00204209" w:rsidRDefault="00086509" w:rsidP="0010184E">
            <w:pPr>
              <w:autoSpaceDE w:val="0"/>
              <w:autoSpaceDN w:val="0"/>
              <w:adjustRightInd w:val="0"/>
              <w:spacing w:after="0" w:line="360" w:lineRule="auto"/>
              <w:ind w:right="115"/>
              <w:jc w:val="right"/>
              <w:rPr>
                <w:rFonts w:cstheme="minorHAnsi"/>
                <w:sz w:val="24"/>
                <w:szCs w:val="24"/>
              </w:rPr>
            </w:pPr>
            <w:r w:rsidRPr="00204209">
              <w:rPr>
                <w:rFonts w:cstheme="minorHAnsi"/>
                <w:sz w:val="24"/>
                <w:szCs w:val="24"/>
              </w:rPr>
              <w:t xml:space="preserve">The </w:t>
            </w:r>
          </w:p>
        </w:tc>
        <w:tc>
          <w:tcPr>
            <w:tcW w:w="1421" w:type="dxa"/>
            <w:tcBorders>
              <w:top w:val="nil"/>
              <w:left w:val="nil"/>
              <w:bottom w:val="nil"/>
              <w:right w:val="nil"/>
            </w:tcBorders>
            <w:vAlign w:val="center"/>
          </w:tcPr>
          <w:p w:rsidR="00086509" w:rsidRPr="00204209" w:rsidRDefault="00086509" w:rsidP="0010184E">
            <w:pPr>
              <w:autoSpaceDE w:val="0"/>
              <w:autoSpaceDN w:val="0"/>
              <w:adjustRightInd w:val="0"/>
              <w:spacing w:after="0" w:line="360" w:lineRule="auto"/>
              <w:ind w:left="4"/>
              <w:rPr>
                <w:rFonts w:cstheme="minorHAnsi"/>
                <w:sz w:val="24"/>
                <w:szCs w:val="24"/>
              </w:rPr>
            </w:pPr>
            <w:r w:rsidRPr="00204209">
              <w:rPr>
                <w:rFonts w:cstheme="minorHAnsi"/>
                <w:sz w:val="24"/>
                <w:szCs w:val="24"/>
              </w:rPr>
              <w:t xml:space="preserve">Anticoagulant </w:t>
            </w:r>
          </w:p>
        </w:tc>
        <w:tc>
          <w:tcPr>
            <w:tcW w:w="1646" w:type="dxa"/>
            <w:gridSpan w:val="2"/>
            <w:tcBorders>
              <w:top w:val="nil"/>
              <w:left w:val="nil"/>
              <w:bottom w:val="nil"/>
              <w:right w:val="nil"/>
            </w:tcBorders>
            <w:vAlign w:val="center"/>
          </w:tcPr>
          <w:p w:rsidR="00086509" w:rsidRPr="00204209" w:rsidRDefault="00086509" w:rsidP="0010184E">
            <w:pPr>
              <w:autoSpaceDE w:val="0"/>
              <w:autoSpaceDN w:val="0"/>
              <w:adjustRightInd w:val="0"/>
              <w:spacing w:after="0" w:line="360" w:lineRule="auto"/>
              <w:ind w:left="129"/>
              <w:rPr>
                <w:rFonts w:cstheme="minorHAnsi"/>
                <w:sz w:val="24"/>
                <w:szCs w:val="24"/>
              </w:rPr>
            </w:pPr>
            <w:r w:rsidRPr="00204209">
              <w:rPr>
                <w:rFonts w:cstheme="minorHAnsi"/>
                <w:sz w:val="24"/>
                <w:szCs w:val="24"/>
              </w:rPr>
              <w:t xml:space="preserve">is spiked </w:t>
            </w:r>
          </w:p>
        </w:tc>
        <w:tc>
          <w:tcPr>
            <w:tcW w:w="1915" w:type="dxa"/>
            <w:tcBorders>
              <w:top w:val="nil"/>
              <w:left w:val="nil"/>
              <w:bottom w:val="nil"/>
              <w:right w:val="single" w:sz="4" w:space="0" w:color="auto"/>
            </w:tcBorders>
            <w:vAlign w:val="center"/>
          </w:tcPr>
          <w:p w:rsidR="00086509" w:rsidRPr="00204209" w:rsidRDefault="00086509" w:rsidP="0010184E">
            <w:pPr>
              <w:autoSpaceDE w:val="0"/>
              <w:autoSpaceDN w:val="0"/>
              <w:adjustRightInd w:val="0"/>
              <w:spacing w:after="0" w:line="360" w:lineRule="auto"/>
              <w:jc w:val="center"/>
              <w:rPr>
                <w:rFonts w:cstheme="minorHAnsi"/>
                <w:sz w:val="24"/>
                <w:szCs w:val="24"/>
              </w:rPr>
            </w:pPr>
          </w:p>
        </w:tc>
      </w:tr>
      <w:tr w:rsidR="00086509" w:rsidRPr="00204209" w:rsidTr="002C0315">
        <w:trPr>
          <w:trHeight w:hRule="exact" w:val="225"/>
        </w:trPr>
        <w:tc>
          <w:tcPr>
            <w:tcW w:w="672" w:type="dxa"/>
            <w:tcBorders>
              <w:top w:val="nil"/>
              <w:left w:val="single" w:sz="4" w:space="0" w:color="auto"/>
              <w:bottom w:val="nil"/>
              <w:right w:val="nil"/>
            </w:tcBorders>
            <w:vAlign w:val="center"/>
          </w:tcPr>
          <w:p w:rsidR="00086509" w:rsidRPr="00204209" w:rsidRDefault="00086509" w:rsidP="0010184E">
            <w:pPr>
              <w:autoSpaceDE w:val="0"/>
              <w:autoSpaceDN w:val="0"/>
              <w:adjustRightInd w:val="0"/>
              <w:spacing w:after="0" w:line="360" w:lineRule="auto"/>
              <w:jc w:val="center"/>
              <w:rPr>
                <w:rFonts w:cstheme="minorHAnsi"/>
                <w:sz w:val="24"/>
                <w:szCs w:val="24"/>
              </w:rPr>
            </w:pPr>
          </w:p>
        </w:tc>
        <w:tc>
          <w:tcPr>
            <w:tcW w:w="2347" w:type="dxa"/>
            <w:gridSpan w:val="3"/>
            <w:tcBorders>
              <w:top w:val="nil"/>
              <w:left w:val="nil"/>
              <w:bottom w:val="nil"/>
              <w:right w:val="nil"/>
            </w:tcBorders>
            <w:vAlign w:val="center"/>
          </w:tcPr>
          <w:p w:rsidR="00086509" w:rsidRPr="00204209" w:rsidRDefault="00086509" w:rsidP="0010184E">
            <w:pPr>
              <w:autoSpaceDE w:val="0"/>
              <w:autoSpaceDN w:val="0"/>
              <w:adjustRightInd w:val="0"/>
              <w:spacing w:after="0" w:line="360" w:lineRule="auto"/>
              <w:ind w:right="120"/>
              <w:jc w:val="right"/>
              <w:rPr>
                <w:rFonts w:cstheme="minorHAnsi"/>
                <w:sz w:val="24"/>
                <w:szCs w:val="24"/>
              </w:rPr>
            </w:pPr>
            <w:r w:rsidRPr="00204209">
              <w:rPr>
                <w:rFonts w:cstheme="minorHAnsi"/>
                <w:sz w:val="24"/>
                <w:szCs w:val="24"/>
              </w:rPr>
              <w:t xml:space="preserve">The Drip Monitor </w:t>
            </w:r>
          </w:p>
        </w:tc>
        <w:tc>
          <w:tcPr>
            <w:tcW w:w="1646" w:type="dxa"/>
            <w:gridSpan w:val="2"/>
            <w:tcBorders>
              <w:top w:val="nil"/>
              <w:left w:val="nil"/>
              <w:bottom w:val="nil"/>
              <w:right w:val="nil"/>
            </w:tcBorders>
            <w:vAlign w:val="center"/>
          </w:tcPr>
          <w:p w:rsidR="00086509" w:rsidRPr="00204209" w:rsidRDefault="00086509" w:rsidP="0010184E">
            <w:pPr>
              <w:autoSpaceDE w:val="0"/>
              <w:autoSpaceDN w:val="0"/>
              <w:adjustRightInd w:val="0"/>
              <w:spacing w:after="0" w:line="360" w:lineRule="auto"/>
              <w:ind w:right="667"/>
              <w:jc w:val="right"/>
              <w:rPr>
                <w:rFonts w:cstheme="minorHAnsi"/>
                <w:sz w:val="24"/>
                <w:szCs w:val="24"/>
              </w:rPr>
            </w:pPr>
            <w:r w:rsidRPr="00204209">
              <w:rPr>
                <w:rFonts w:cstheme="minorHAnsi"/>
                <w:sz w:val="24"/>
                <w:szCs w:val="24"/>
              </w:rPr>
              <w:t xml:space="preserve">is Loaded </w:t>
            </w:r>
          </w:p>
        </w:tc>
        <w:tc>
          <w:tcPr>
            <w:tcW w:w="1915" w:type="dxa"/>
            <w:tcBorders>
              <w:top w:val="nil"/>
              <w:left w:val="nil"/>
              <w:bottom w:val="nil"/>
              <w:right w:val="single" w:sz="4" w:space="0" w:color="auto"/>
            </w:tcBorders>
            <w:vAlign w:val="center"/>
          </w:tcPr>
          <w:p w:rsidR="00086509" w:rsidRPr="00204209" w:rsidRDefault="00086509" w:rsidP="0010184E">
            <w:pPr>
              <w:autoSpaceDE w:val="0"/>
              <w:autoSpaceDN w:val="0"/>
              <w:adjustRightInd w:val="0"/>
              <w:spacing w:after="0" w:line="360" w:lineRule="auto"/>
              <w:jc w:val="center"/>
              <w:rPr>
                <w:rFonts w:cstheme="minorHAnsi"/>
                <w:sz w:val="24"/>
                <w:szCs w:val="24"/>
              </w:rPr>
            </w:pPr>
          </w:p>
        </w:tc>
      </w:tr>
      <w:tr w:rsidR="00086509" w:rsidRPr="00204209" w:rsidTr="002C0315">
        <w:trPr>
          <w:trHeight w:hRule="exact" w:val="494"/>
        </w:trPr>
        <w:tc>
          <w:tcPr>
            <w:tcW w:w="672" w:type="dxa"/>
            <w:tcBorders>
              <w:top w:val="nil"/>
              <w:left w:val="single" w:sz="4" w:space="0" w:color="auto"/>
              <w:bottom w:val="single" w:sz="4" w:space="0" w:color="auto"/>
              <w:right w:val="nil"/>
            </w:tcBorders>
            <w:vAlign w:val="center"/>
          </w:tcPr>
          <w:p w:rsidR="00086509" w:rsidRPr="00204209" w:rsidRDefault="00086509" w:rsidP="0010184E">
            <w:pPr>
              <w:autoSpaceDE w:val="0"/>
              <w:autoSpaceDN w:val="0"/>
              <w:adjustRightInd w:val="0"/>
              <w:spacing w:after="0" w:line="360" w:lineRule="auto"/>
              <w:jc w:val="center"/>
              <w:rPr>
                <w:rFonts w:cstheme="minorHAnsi"/>
                <w:sz w:val="24"/>
                <w:szCs w:val="24"/>
              </w:rPr>
            </w:pPr>
          </w:p>
        </w:tc>
        <w:tc>
          <w:tcPr>
            <w:tcW w:w="3163" w:type="dxa"/>
            <w:gridSpan w:val="4"/>
            <w:tcBorders>
              <w:top w:val="nil"/>
              <w:left w:val="nil"/>
              <w:bottom w:val="single" w:sz="4" w:space="0" w:color="auto"/>
              <w:right w:val="nil"/>
            </w:tcBorders>
            <w:vAlign w:val="center"/>
          </w:tcPr>
          <w:p w:rsidR="00086509" w:rsidRPr="00204209" w:rsidRDefault="00086509" w:rsidP="0010184E">
            <w:pPr>
              <w:autoSpaceDE w:val="0"/>
              <w:autoSpaceDN w:val="0"/>
              <w:adjustRightInd w:val="0"/>
              <w:spacing w:after="0" w:line="360" w:lineRule="auto"/>
              <w:ind w:left="504"/>
              <w:rPr>
                <w:rFonts w:cstheme="minorHAnsi"/>
                <w:sz w:val="24"/>
                <w:szCs w:val="24"/>
              </w:rPr>
            </w:pPr>
            <w:r w:rsidRPr="00204209">
              <w:rPr>
                <w:rFonts w:cstheme="minorHAnsi"/>
                <w:sz w:val="24"/>
                <w:szCs w:val="24"/>
              </w:rPr>
              <w:t xml:space="preserve">(The Substitution Bag is </w:t>
            </w:r>
          </w:p>
        </w:tc>
        <w:tc>
          <w:tcPr>
            <w:tcW w:w="830" w:type="dxa"/>
            <w:tcBorders>
              <w:top w:val="nil"/>
              <w:left w:val="nil"/>
              <w:bottom w:val="single" w:sz="4" w:space="0" w:color="auto"/>
              <w:right w:val="nil"/>
            </w:tcBorders>
            <w:vAlign w:val="center"/>
          </w:tcPr>
          <w:p w:rsidR="00086509" w:rsidRPr="00204209" w:rsidRDefault="00086509" w:rsidP="0010184E">
            <w:pPr>
              <w:autoSpaceDE w:val="0"/>
              <w:autoSpaceDN w:val="0"/>
              <w:adjustRightInd w:val="0"/>
              <w:spacing w:after="0" w:line="360" w:lineRule="auto"/>
              <w:ind w:right="52"/>
              <w:jc w:val="center"/>
              <w:rPr>
                <w:rFonts w:cstheme="minorHAnsi"/>
                <w:sz w:val="24"/>
                <w:szCs w:val="24"/>
              </w:rPr>
            </w:pPr>
            <w:r w:rsidRPr="00204209">
              <w:rPr>
                <w:rFonts w:cstheme="minorHAnsi"/>
                <w:sz w:val="24"/>
                <w:szCs w:val="24"/>
              </w:rPr>
              <w:t xml:space="preserve">Spiked </w:t>
            </w:r>
          </w:p>
        </w:tc>
        <w:tc>
          <w:tcPr>
            <w:tcW w:w="1915" w:type="dxa"/>
            <w:tcBorders>
              <w:top w:val="nil"/>
              <w:left w:val="nil"/>
              <w:bottom w:val="single" w:sz="4" w:space="0" w:color="auto"/>
              <w:right w:val="single" w:sz="4" w:space="0" w:color="auto"/>
            </w:tcBorders>
            <w:vAlign w:val="center"/>
          </w:tcPr>
          <w:p w:rsidR="00086509" w:rsidRPr="00204209" w:rsidRDefault="00086509" w:rsidP="0010184E">
            <w:pPr>
              <w:autoSpaceDE w:val="0"/>
              <w:autoSpaceDN w:val="0"/>
              <w:adjustRightInd w:val="0"/>
              <w:spacing w:after="0" w:line="360" w:lineRule="auto"/>
              <w:ind w:left="28"/>
              <w:rPr>
                <w:rFonts w:cstheme="minorHAnsi"/>
                <w:sz w:val="24"/>
                <w:szCs w:val="24"/>
              </w:rPr>
            </w:pPr>
            <w:r w:rsidRPr="00204209">
              <w:rPr>
                <w:rFonts w:cstheme="minorHAnsi"/>
                <w:sz w:val="24"/>
                <w:szCs w:val="24"/>
              </w:rPr>
              <w:t xml:space="preserve">(only TPE) </w:t>
            </w:r>
          </w:p>
        </w:tc>
      </w:tr>
      <w:tr w:rsidR="00086509" w:rsidRPr="00204209" w:rsidTr="002C0315">
        <w:trPr>
          <w:trHeight w:hRule="exact" w:val="321"/>
        </w:trPr>
        <w:tc>
          <w:tcPr>
            <w:tcW w:w="672" w:type="dxa"/>
            <w:tcBorders>
              <w:top w:val="single" w:sz="4" w:space="0" w:color="auto"/>
              <w:left w:val="single" w:sz="4" w:space="0" w:color="auto"/>
              <w:bottom w:val="nil"/>
              <w:right w:val="nil"/>
            </w:tcBorders>
            <w:vAlign w:val="center"/>
          </w:tcPr>
          <w:p w:rsidR="00086509" w:rsidRPr="00204209" w:rsidRDefault="00086509" w:rsidP="0010184E">
            <w:pPr>
              <w:autoSpaceDE w:val="0"/>
              <w:autoSpaceDN w:val="0"/>
              <w:adjustRightInd w:val="0"/>
              <w:spacing w:after="0" w:line="360" w:lineRule="auto"/>
              <w:ind w:left="43"/>
              <w:rPr>
                <w:rFonts w:cstheme="minorHAnsi"/>
                <w:sz w:val="24"/>
                <w:szCs w:val="24"/>
              </w:rPr>
            </w:pPr>
            <w:r w:rsidRPr="00204209">
              <w:rPr>
                <w:rFonts w:cstheme="minorHAnsi"/>
                <w:sz w:val="24"/>
                <w:szCs w:val="24"/>
              </w:rPr>
              <w:t xml:space="preserve">Preps </w:t>
            </w:r>
          </w:p>
        </w:tc>
        <w:tc>
          <w:tcPr>
            <w:tcW w:w="662" w:type="dxa"/>
            <w:tcBorders>
              <w:top w:val="single" w:sz="4" w:space="0" w:color="auto"/>
              <w:left w:val="nil"/>
              <w:bottom w:val="nil"/>
              <w:right w:val="nil"/>
            </w:tcBorders>
            <w:vAlign w:val="center"/>
          </w:tcPr>
          <w:p w:rsidR="00086509" w:rsidRPr="00204209" w:rsidRDefault="00086509" w:rsidP="0010184E">
            <w:pPr>
              <w:autoSpaceDE w:val="0"/>
              <w:autoSpaceDN w:val="0"/>
              <w:adjustRightInd w:val="0"/>
              <w:spacing w:after="0" w:line="360" w:lineRule="auto"/>
              <w:ind w:left="4"/>
              <w:jc w:val="center"/>
              <w:rPr>
                <w:rFonts w:cstheme="minorHAnsi"/>
                <w:sz w:val="24"/>
                <w:szCs w:val="24"/>
              </w:rPr>
            </w:pPr>
            <w:r w:rsidRPr="00204209">
              <w:rPr>
                <w:rFonts w:cstheme="minorHAnsi"/>
                <w:sz w:val="24"/>
                <w:szCs w:val="24"/>
              </w:rPr>
              <w:t xml:space="preserve">PRIME </w:t>
            </w:r>
          </w:p>
        </w:tc>
        <w:tc>
          <w:tcPr>
            <w:tcW w:w="264" w:type="dxa"/>
            <w:tcBorders>
              <w:top w:val="single" w:sz="4" w:space="0" w:color="auto"/>
              <w:left w:val="nil"/>
              <w:bottom w:val="nil"/>
              <w:right w:val="nil"/>
            </w:tcBorders>
            <w:vAlign w:val="center"/>
          </w:tcPr>
          <w:p w:rsidR="00086509" w:rsidRPr="00204209" w:rsidRDefault="00086509" w:rsidP="0010184E">
            <w:pPr>
              <w:autoSpaceDE w:val="0"/>
              <w:autoSpaceDN w:val="0"/>
              <w:adjustRightInd w:val="0"/>
              <w:spacing w:after="0" w:line="360" w:lineRule="auto"/>
              <w:ind w:right="4"/>
              <w:jc w:val="right"/>
              <w:rPr>
                <w:rFonts w:cstheme="minorHAnsi"/>
                <w:sz w:val="24"/>
                <w:szCs w:val="24"/>
              </w:rPr>
            </w:pPr>
            <w:r w:rsidRPr="00204209">
              <w:rPr>
                <w:rFonts w:cstheme="minorHAnsi"/>
                <w:sz w:val="24"/>
                <w:szCs w:val="24"/>
              </w:rPr>
              <w:t xml:space="preserve">to </w:t>
            </w:r>
          </w:p>
        </w:tc>
        <w:tc>
          <w:tcPr>
            <w:tcW w:w="3067" w:type="dxa"/>
            <w:gridSpan w:val="3"/>
            <w:tcBorders>
              <w:top w:val="single" w:sz="4" w:space="0" w:color="auto"/>
              <w:left w:val="nil"/>
              <w:bottom w:val="nil"/>
              <w:right w:val="nil"/>
            </w:tcBorders>
            <w:vAlign w:val="center"/>
          </w:tcPr>
          <w:p w:rsidR="00086509" w:rsidRPr="00204209" w:rsidRDefault="00086509" w:rsidP="0010184E">
            <w:pPr>
              <w:autoSpaceDE w:val="0"/>
              <w:autoSpaceDN w:val="0"/>
              <w:adjustRightInd w:val="0"/>
              <w:spacing w:after="0" w:line="360" w:lineRule="auto"/>
              <w:ind w:left="115"/>
              <w:rPr>
                <w:rFonts w:cstheme="minorHAnsi"/>
                <w:sz w:val="24"/>
                <w:szCs w:val="24"/>
              </w:rPr>
            </w:pPr>
            <w:r w:rsidRPr="00204209">
              <w:rPr>
                <w:rFonts w:cstheme="minorHAnsi"/>
                <w:sz w:val="24"/>
                <w:szCs w:val="24"/>
              </w:rPr>
              <w:t xml:space="preserve">prime the disposable. </w:t>
            </w:r>
          </w:p>
        </w:tc>
        <w:tc>
          <w:tcPr>
            <w:tcW w:w="1915" w:type="dxa"/>
            <w:tcBorders>
              <w:top w:val="single" w:sz="4" w:space="0" w:color="auto"/>
              <w:left w:val="nil"/>
              <w:bottom w:val="nil"/>
              <w:right w:val="single" w:sz="4" w:space="0" w:color="auto"/>
            </w:tcBorders>
            <w:vAlign w:val="center"/>
          </w:tcPr>
          <w:p w:rsidR="00086509" w:rsidRPr="00204209" w:rsidRDefault="00086509" w:rsidP="0010184E">
            <w:pPr>
              <w:autoSpaceDE w:val="0"/>
              <w:autoSpaceDN w:val="0"/>
              <w:adjustRightInd w:val="0"/>
              <w:spacing w:after="0" w:line="360" w:lineRule="auto"/>
              <w:jc w:val="center"/>
              <w:rPr>
                <w:rFonts w:cstheme="minorHAnsi"/>
                <w:sz w:val="24"/>
                <w:szCs w:val="24"/>
              </w:rPr>
            </w:pPr>
          </w:p>
        </w:tc>
      </w:tr>
      <w:tr w:rsidR="00086509" w:rsidRPr="00204209" w:rsidTr="002C0315">
        <w:trPr>
          <w:trHeight w:hRule="exact" w:val="244"/>
        </w:trPr>
        <w:tc>
          <w:tcPr>
            <w:tcW w:w="672" w:type="dxa"/>
            <w:tcBorders>
              <w:top w:val="nil"/>
              <w:left w:val="single" w:sz="4" w:space="0" w:color="auto"/>
              <w:bottom w:val="single" w:sz="4" w:space="0" w:color="auto"/>
              <w:right w:val="nil"/>
            </w:tcBorders>
            <w:vAlign w:val="center"/>
          </w:tcPr>
          <w:p w:rsidR="00086509" w:rsidRPr="00204209" w:rsidRDefault="00086509" w:rsidP="0010184E">
            <w:pPr>
              <w:autoSpaceDE w:val="0"/>
              <w:autoSpaceDN w:val="0"/>
              <w:adjustRightInd w:val="0"/>
              <w:spacing w:after="0" w:line="360" w:lineRule="auto"/>
              <w:ind w:right="292"/>
              <w:jc w:val="right"/>
              <w:rPr>
                <w:rFonts w:cstheme="minorHAnsi"/>
                <w:sz w:val="24"/>
                <w:szCs w:val="24"/>
              </w:rPr>
            </w:pPr>
          </w:p>
        </w:tc>
        <w:tc>
          <w:tcPr>
            <w:tcW w:w="662" w:type="dxa"/>
            <w:tcBorders>
              <w:top w:val="nil"/>
              <w:left w:val="nil"/>
              <w:bottom w:val="single" w:sz="4" w:space="0" w:color="auto"/>
              <w:right w:val="nil"/>
            </w:tcBorders>
            <w:vAlign w:val="center"/>
          </w:tcPr>
          <w:p w:rsidR="00086509" w:rsidRPr="00204209" w:rsidRDefault="00086509" w:rsidP="0010184E">
            <w:pPr>
              <w:autoSpaceDE w:val="0"/>
              <w:autoSpaceDN w:val="0"/>
              <w:adjustRightInd w:val="0"/>
              <w:spacing w:after="0" w:line="360" w:lineRule="auto"/>
              <w:jc w:val="center"/>
              <w:rPr>
                <w:rFonts w:cstheme="minorHAnsi"/>
                <w:sz w:val="24"/>
                <w:szCs w:val="24"/>
              </w:rPr>
            </w:pPr>
          </w:p>
        </w:tc>
        <w:tc>
          <w:tcPr>
            <w:tcW w:w="264" w:type="dxa"/>
            <w:tcBorders>
              <w:top w:val="nil"/>
              <w:left w:val="nil"/>
              <w:bottom w:val="single" w:sz="4" w:space="0" w:color="auto"/>
              <w:right w:val="nil"/>
            </w:tcBorders>
            <w:vAlign w:val="center"/>
          </w:tcPr>
          <w:p w:rsidR="00086509" w:rsidRPr="00204209" w:rsidRDefault="00086509" w:rsidP="0010184E">
            <w:pPr>
              <w:autoSpaceDE w:val="0"/>
              <w:autoSpaceDN w:val="0"/>
              <w:adjustRightInd w:val="0"/>
              <w:spacing w:after="0" w:line="360" w:lineRule="auto"/>
              <w:jc w:val="center"/>
              <w:rPr>
                <w:rFonts w:cstheme="minorHAnsi"/>
                <w:sz w:val="24"/>
                <w:szCs w:val="24"/>
              </w:rPr>
            </w:pPr>
          </w:p>
        </w:tc>
        <w:tc>
          <w:tcPr>
            <w:tcW w:w="1421" w:type="dxa"/>
            <w:tcBorders>
              <w:top w:val="nil"/>
              <w:left w:val="nil"/>
              <w:bottom w:val="single" w:sz="4" w:space="0" w:color="auto"/>
              <w:right w:val="nil"/>
            </w:tcBorders>
            <w:vAlign w:val="center"/>
          </w:tcPr>
          <w:p w:rsidR="00086509" w:rsidRPr="00204209" w:rsidRDefault="00086509" w:rsidP="0010184E">
            <w:pPr>
              <w:autoSpaceDE w:val="0"/>
              <w:autoSpaceDN w:val="0"/>
              <w:adjustRightInd w:val="0"/>
              <w:spacing w:after="0" w:line="360" w:lineRule="auto"/>
              <w:jc w:val="center"/>
              <w:rPr>
                <w:rFonts w:cstheme="minorHAnsi"/>
                <w:sz w:val="24"/>
                <w:szCs w:val="24"/>
              </w:rPr>
            </w:pPr>
          </w:p>
        </w:tc>
        <w:tc>
          <w:tcPr>
            <w:tcW w:w="816" w:type="dxa"/>
            <w:tcBorders>
              <w:top w:val="nil"/>
              <w:left w:val="nil"/>
              <w:bottom w:val="single" w:sz="4" w:space="0" w:color="auto"/>
              <w:right w:val="nil"/>
            </w:tcBorders>
            <w:vAlign w:val="center"/>
          </w:tcPr>
          <w:p w:rsidR="00086509" w:rsidRPr="00204209" w:rsidRDefault="00086509" w:rsidP="0010184E">
            <w:pPr>
              <w:autoSpaceDE w:val="0"/>
              <w:autoSpaceDN w:val="0"/>
              <w:adjustRightInd w:val="0"/>
              <w:spacing w:after="0" w:line="360" w:lineRule="auto"/>
              <w:jc w:val="center"/>
              <w:rPr>
                <w:rFonts w:cstheme="minorHAnsi"/>
                <w:sz w:val="24"/>
                <w:szCs w:val="24"/>
              </w:rPr>
            </w:pPr>
          </w:p>
        </w:tc>
        <w:tc>
          <w:tcPr>
            <w:tcW w:w="830" w:type="dxa"/>
            <w:tcBorders>
              <w:top w:val="nil"/>
              <w:left w:val="nil"/>
              <w:bottom w:val="single" w:sz="4" w:space="0" w:color="auto"/>
              <w:right w:val="nil"/>
            </w:tcBorders>
            <w:vAlign w:val="center"/>
          </w:tcPr>
          <w:p w:rsidR="00086509" w:rsidRPr="00204209" w:rsidRDefault="00086509" w:rsidP="0010184E">
            <w:pPr>
              <w:autoSpaceDE w:val="0"/>
              <w:autoSpaceDN w:val="0"/>
              <w:adjustRightInd w:val="0"/>
              <w:spacing w:after="0" w:line="360" w:lineRule="auto"/>
              <w:jc w:val="center"/>
              <w:rPr>
                <w:rFonts w:cstheme="minorHAnsi"/>
                <w:sz w:val="24"/>
                <w:szCs w:val="24"/>
              </w:rPr>
            </w:pPr>
          </w:p>
        </w:tc>
        <w:tc>
          <w:tcPr>
            <w:tcW w:w="1915" w:type="dxa"/>
            <w:tcBorders>
              <w:top w:val="nil"/>
              <w:left w:val="nil"/>
              <w:bottom w:val="single" w:sz="4" w:space="0" w:color="auto"/>
              <w:right w:val="single" w:sz="4" w:space="0" w:color="auto"/>
            </w:tcBorders>
            <w:vAlign w:val="center"/>
          </w:tcPr>
          <w:p w:rsidR="00086509" w:rsidRPr="00204209" w:rsidRDefault="00086509" w:rsidP="0010184E">
            <w:pPr>
              <w:autoSpaceDE w:val="0"/>
              <w:autoSpaceDN w:val="0"/>
              <w:adjustRightInd w:val="0"/>
              <w:spacing w:after="0" w:line="360" w:lineRule="auto"/>
              <w:jc w:val="center"/>
              <w:rPr>
                <w:rFonts w:cstheme="minorHAnsi"/>
                <w:sz w:val="24"/>
                <w:szCs w:val="24"/>
              </w:rPr>
            </w:pPr>
          </w:p>
        </w:tc>
      </w:tr>
    </w:tbl>
    <w:p w:rsidR="002C0315" w:rsidRDefault="002C0315" w:rsidP="00086509">
      <w:pPr>
        <w:autoSpaceDE w:val="0"/>
        <w:autoSpaceDN w:val="0"/>
        <w:adjustRightInd w:val="0"/>
        <w:spacing w:after="0" w:line="360" w:lineRule="auto"/>
        <w:ind w:left="9" w:right="14"/>
        <w:jc w:val="both"/>
        <w:rPr>
          <w:rFonts w:cstheme="minorHAnsi"/>
          <w:sz w:val="24"/>
          <w:szCs w:val="24"/>
        </w:rPr>
      </w:pPr>
    </w:p>
    <w:p w:rsidR="00086509" w:rsidRPr="00204209" w:rsidRDefault="00086509" w:rsidP="002C0315">
      <w:pPr>
        <w:autoSpaceDE w:val="0"/>
        <w:autoSpaceDN w:val="0"/>
        <w:adjustRightInd w:val="0"/>
        <w:spacing w:after="0" w:line="360" w:lineRule="auto"/>
        <w:ind w:left="567" w:right="14"/>
        <w:jc w:val="both"/>
        <w:rPr>
          <w:rFonts w:cstheme="minorHAnsi"/>
          <w:sz w:val="24"/>
          <w:szCs w:val="24"/>
        </w:rPr>
      </w:pPr>
      <w:r w:rsidRPr="00204209">
        <w:rPr>
          <w:rFonts w:cstheme="minorHAnsi"/>
          <w:sz w:val="24"/>
          <w:szCs w:val="24"/>
        </w:rPr>
        <w:t xml:space="preserve">To prime the disposable, proceed as follows: </w:t>
      </w:r>
    </w:p>
    <w:p w:rsidR="002C0315" w:rsidRPr="002C0315" w:rsidRDefault="00086509" w:rsidP="001E73F4">
      <w:pPr>
        <w:pStyle w:val="ListParagraph"/>
        <w:numPr>
          <w:ilvl w:val="0"/>
          <w:numId w:val="30"/>
        </w:numPr>
        <w:autoSpaceDE w:val="0"/>
        <w:autoSpaceDN w:val="0"/>
        <w:adjustRightInd w:val="0"/>
        <w:spacing w:line="360" w:lineRule="auto"/>
        <w:ind w:left="1134" w:right="14" w:hanging="567"/>
        <w:jc w:val="both"/>
        <w:rPr>
          <w:rFonts w:cstheme="minorHAnsi"/>
          <w:lang w:bidi="he-IL"/>
        </w:rPr>
      </w:pPr>
      <w:r w:rsidRPr="002C0315">
        <w:rPr>
          <w:rFonts w:cstheme="minorHAnsi"/>
        </w:rPr>
        <w:t xml:space="preserve">Ensure that the draw line is clamped. </w:t>
      </w:r>
    </w:p>
    <w:p w:rsidR="002C0315" w:rsidRPr="002C0315" w:rsidRDefault="00086509" w:rsidP="001E73F4">
      <w:pPr>
        <w:numPr>
          <w:ilvl w:val="0"/>
          <w:numId w:val="30"/>
        </w:numPr>
        <w:autoSpaceDE w:val="0"/>
        <w:autoSpaceDN w:val="0"/>
        <w:adjustRightInd w:val="0"/>
        <w:spacing w:after="0" w:line="360" w:lineRule="auto"/>
        <w:ind w:left="1134" w:right="14" w:hanging="567"/>
        <w:jc w:val="both"/>
        <w:rPr>
          <w:rFonts w:cstheme="minorHAnsi"/>
          <w:sz w:val="24"/>
          <w:szCs w:val="24"/>
          <w:lang w:bidi="he-IL"/>
        </w:rPr>
      </w:pPr>
      <w:r w:rsidRPr="002C0315">
        <w:rPr>
          <w:rFonts w:cstheme="minorHAnsi"/>
          <w:sz w:val="24"/>
          <w:szCs w:val="24"/>
        </w:rPr>
        <w:t xml:space="preserve">Using aseptic technique, spike the AC bag with the anticoagulant spike. </w:t>
      </w:r>
    </w:p>
    <w:p w:rsidR="00086509" w:rsidRPr="002C0315" w:rsidRDefault="00086509" w:rsidP="001E73F4">
      <w:pPr>
        <w:numPr>
          <w:ilvl w:val="0"/>
          <w:numId w:val="30"/>
        </w:numPr>
        <w:autoSpaceDE w:val="0"/>
        <w:autoSpaceDN w:val="0"/>
        <w:adjustRightInd w:val="0"/>
        <w:spacing w:after="0" w:line="360" w:lineRule="auto"/>
        <w:ind w:left="1134" w:right="14" w:hanging="567"/>
        <w:jc w:val="both"/>
        <w:rPr>
          <w:rFonts w:cstheme="minorHAnsi"/>
          <w:sz w:val="24"/>
          <w:szCs w:val="24"/>
          <w:lang w:bidi="he-IL"/>
        </w:rPr>
      </w:pPr>
      <w:r w:rsidRPr="002C0315">
        <w:rPr>
          <w:rFonts w:cstheme="minorHAnsi"/>
          <w:sz w:val="24"/>
          <w:szCs w:val="24"/>
          <w:lang w:bidi="he-IL"/>
        </w:rPr>
        <w:t xml:space="preserve">Squeeze the drip chamber to draw approximately </w:t>
      </w:r>
      <w:r w:rsidRPr="002C0315">
        <w:rPr>
          <w:rFonts w:cstheme="minorHAnsi"/>
          <w:sz w:val="24"/>
          <w:szCs w:val="24"/>
          <w:rtl/>
          <w:lang w:bidi="he-IL"/>
        </w:rPr>
        <w:t xml:space="preserve">3 </w:t>
      </w:r>
      <w:r w:rsidRPr="002C0315">
        <w:rPr>
          <w:rFonts w:cstheme="minorHAnsi"/>
          <w:sz w:val="24"/>
          <w:szCs w:val="24"/>
          <w:lang w:bidi="he-IL"/>
        </w:rPr>
        <w:t xml:space="preserve">mm of AC into the AC </w:t>
      </w:r>
      <w:r w:rsidRPr="002C0315">
        <w:rPr>
          <w:rFonts w:cstheme="minorHAnsi"/>
          <w:sz w:val="24"/>
          <w:szCs w:val="24"/>
          <w:lang w:bidi="he-IL"/>
        </w:rPr>
        <w:br/>
        <w:t xml:space="preserve">drip chamber. </w:t>
      </w:r>
    </w:p>
    <w:p w:rsidR="002C0315" w:rsidRDefault="00086509" w:rsidP="001E73F4">
      <w:pPr>
        <w:numPr>
          <w:ilvl w:val="0"/>
          <w:numId w:val="30"/>
        </w:numPr>
        <w:autoSpaceDE w:val="0"/>
        <w:autoSpaceDN w:val="0"/>
        <w:adjustRightInd w:val="0"/>
        <w:spacing w:after="0" w:line="360" w:lineRule="auto"/>
        <w:ind w:left="1134" w:hanging="567"/>
        <w:jc w:val="both"/>
        <w:rPr>
          <w:rFonts w:cstheme="minorHAnsi"/>
          <w:sz w:val="24"/>
          <w:szCs w:val="24"/>
          <w:lang w:bidi="he-IL"/>
        </w:rPr>
      </w:pPr>
      <w:r w:rsidRPr="00204209">
        <w:rPr>
          <w:rFonts w:cstheme="minorHAnsi"/>
          <w:sz w:val="24"/>
          <w:szCs w:val="24"/>
          <w:lang w:bidi="he-IL"/>
        </w:rPr>
        <w:t xml:space="preserve">Hang the AC bag on the lower arm of the left IV pole. </w:t>
      </w:r>
    </w:p>
    <w:p w:rsidR="002C0315" w:rsidRDefault="00086509" w:rsidP="001E73F4">
      <w:pPr>
        <w:numPr>
          <w:ilvl w:val="0"/>
          <w:numId w:val="30"/>
        </w:numPr>
        <w:autoSpaceDE w:val="0"/>
        <w:autoSpaceDN w:val="0"/>
        <w:adjustRightInd w:val="0"/>
        <w:spacing w:after="0" w:line="360" w:lineRule="auto"/>
        <w:ind w:left="1134" w:hanging="567"/>
        <w:jc w:val="both"/>
        <w:rPr>
          <w:rFonts w:cstheme="minorHAnsi"/>
          <w:sz w:val="24"/>
          <w:szCs w:val="24"/>
          <w:rtl/>
          <w:lang w:bidi="he-IL"/>
        </w:rPr>
      </w:pPr>
      <w:r w:rsidRPr="002C0315">
        <w:rPr>
          <w:rFonts w:cstheme="minorHAnsi"/>
          <w:sz w:val="24"/>
          <w:szCs w:val="24"/>
          <w:lang w:bidi="he-IL"/>
        </w:rPr>
        <w:t xml:space="preserve">Install the drip chamber into the drip monitor housing so that it is seated </w:t>
      </w:r>
      <w:r w:rsidRPr="002C0315">
        <w:rPr>
          <w:rFonts w:cstheme="minorHAnsi"/>
          <w:sz w:val="24"/>
          <w:szCs w:val="24"/>
          <w:lang w:bidi="he-IL"/>
        </w:rPr>
        <w:br/>
        <w:t>against the bottom surface of the housing.</w:t>
      </w:r>
    </w:p>
    <w:p w:rsidR="002C0315" w:rsidRDefault="00086509" w:rsidP="001E73F4">
      <w:pPr>
        <w:numPr>
          <w:ilvl w:val="0"/>
          <w:numId w:val="30"/>
        </w:numPr>
        <w:autoSpaceDE w:val="0"/>
        <w:autoSpaceDN w:val="0"/>
        <w:adjustRightInd w:val="0"/>
        <w:spacing w:after="0" w:line="360" w:lineRule="auto"/>
        <w:ind w:left="1134" w:hanging="567"/>
        <w:jc w:val="both"/>
        <w:rPr>
          <w:rFonts w:cstheme="minorHAnsi"/>
          <w:sz w:val="24"/>
          <w:szCs w:val="24"/>
          <w:lang w:bidi="he-IL"/>
        </w:rPr>
      </w:pPr>
      <w:r w:rsidRPr="002C0315">
        <w:rPr>
          <w:rFonts w:cstheme="minorHAnsi"/>
          <w:sz w:val="24"/>
          <w:szCs w:val="24"/>
          <w:lang w:bidi="he-IL"/>
        </w:rPr>
        <w:t>Using aseptic technique, spike the substitution fluid with the spike connec</w:t>
      </w:r>
      <w:r w:rsidR="001E73F4">
        <w:rPr>
          <w:rFonts w:cstheme="minorHAnsi"/>
          <w:sz w:val="24"/>
          <w:szCs w:val="24"/>
          <w:lang w:bidi="he-IL"/>
        </w:rPr>
        <w:t>t</w:t>
      </w:r>
      <w:r w:rsidRPr="002C0315">
        <w:rPr>
          <w:rFonts w:cstheme="minorHAnsi"/>
          <w:sz w:val="24"/>
          <w:szCs w:val="24"/>
          <w:lang w:bidi="he-IL"/>
        </w:rPr>
        <w:t xml:space="preserve">ors on tubing installed through the Clear (Top Deck) Valve. </w:t>
      </w:r>
    </w:p>
    <w:p w:rsidR="005D4038" w:rsidRPr="002C0315" w:rsidRDefault="00086509" w:rsidP="001E73F4">
      <w:pPr>
        <w:numPr>
          <w:ilvl w:val="0"/>
          <w:numId w:val="30"/>
        </w:numPr>
        <w:autoSpaceDE w:val="0"/>
        <w:autoSpaceDN w:val="0"/>
        <w:adjustRightInd w:val="0"/>
        <w:spacing w:after="0" w:line="360" w:lineRule="auto"/>
        <w:ind w:left="1134" w:hanging="567"/>
        <w:jc w:val="both"/>
        <w:rPr>
          <w:rFonts w:cstheme="minorHAnsi"/>
          <w:sz w:val="24"/>
          <w:szCs w:val="24"/>
          <w:lang w:bidi="he-IL"/>
        </w:rPr>
      </w:pPr>
      <w:r w:rsidRPr="002C0315">
        <w:rPr>
          <w:rFonts w:cstheme="minorHAnsi"/>
          <w:sz w:val="24"/>
          <w:szCs w:val="24"/>
          <w:lang w:bidi="he-IL"/>
        </w:rPr>
        <w:t xml:space="preserve">Hang the substitution fluid on the fully extended upper arm of the right IV </w:t>
      </w:r>
      <w:r w:rsidRPr="002C0315">
        <w:rPr>
          <w:rFonts w:cstheme="minorHAnsi"/>
          <w:sz w:val="24"/>
          <w:szCs w:val="24"/>
          <w:lang w:bidi="he-IL"/>
        </w:rPr>
        <w:br/>
        <w:t xml:space="preserve">pole. </w:t>
      </w:r>
    </w:p>
    <w:p w:rsidR="00086509" w:rsidRPr="00204209" w:rsidRDefault="00086509" w:rsidP="002C0315">
      <w:pPr>
        <w:autoSpaceDE w:val="0"/>
        <w:autoSpaceDN w:val="0"/>
        <w:adjustRightInd w:val="0"/>
        <w:spacing w:after="0" w:line="360" w:lineRule="auto"/>
        <w:ind w:left="1134" w:hanging="567"/>
        <w:jc w:val="both"/>
        <w:rPr>
          <w:rFonts w:cstheme="minorHAnsi"/>
          <w:sz w:val="24"/>
          <w:szCs w:val="24"/>
          <w:lang w:bidi="he-IL"/>
        </w:rPr>
      </w:pPr>
      <w:r w:rsidRPr="00204209">
        <w:rPr>
          <w:rFonts w:cstheme="minorHAnsi"/>
          <w:iCs/>
          <w:sz w:val="24"/>
          <w:szCs w:val="24"/>
        </w:rPr>
        <w:lastRenderedPageBreak/>
        <w:t>Note:</w:t>
      </w:r>
      <w:r w:rsidR="001E73F4">
        <w:rPr>
          <w:rFonts w:cstheme="minorHAnsi"/>
          <w:iCs/>
          <w:sz w:val="24"/>
          <w:szCs w:val="24"/>
        </w:rPr>
        <w:t xml:space="preserve"> </w:t>
      </w:r>
      <w:r w:rsidRPr="00204209">
        <w:rPr>
          <w:rFonts w:cstheme="minorHAnsi"/>
          <w:iCs/>
          <w:sz w:val="24"/>
          <w:szCs w:val="24"/>
        </w:rPr>
        <w:t xml:space="preserve">Provided that proper asepti technique is used, additional bags and/or bottles </w:t>
      </w:r>
      <w:r w:rsidRPr="00204209">
        <w:rPr>
          <w:rFonts w:cstheme="minorHAnsi"/>
          <w:sz w:val="24"/>
          <w:szCs w:val="24"/>
        </w:rPr>
        <w:t xml:space="preserve">of </w:t>
      </w:r>
      <w:r w:rsidRPr="00204209">
        <w:rPr>
          <w:rFonts w:cstheme="minorHAnsi"/>
          <w:iCs/>
          <w:sz w:val="24"/>
          <w:szCs w:val="24"/>
        </w:rPr>
        <w:t>substitution fluid may be added throughout the procedure.</w:t>
      </w:r>
    </w:p>
    <w:p w:rsidR="00086509" w:rsidRPr="00204209" w:rsidRDefault="00086509" w:rsidP="002C0315">
      <w:pPr>
        <w:spacing w:after="0" w:line="360" w:lineRule="auto"/>
        <w:jc w:val="center"/>
        <w:rPr>
          <w:rFonts w:cstheme="minorHAnsi"/>
          <w:sz w:val="24"/>
          <w:szCs w:val="24"/>
        </w:rPr>
      </w:pPr>
      <w:r w:rsidRPr="00204209">
        <w:rPr>
          <w:rFonts w:cstheme="minorHAnsi"/>
          <w:noProof/>
          <w:sz w:val="24"/>
          <w:szCs w:val="24"/>
          <w:lang w:val="en-IN" w:eastAsia="en-IN"/>
        </w:rPr>
        <w:drawing>
          <wp:inline distT="0" distB="0" distL="0" distR="0">
            <wp:extent cx="4497984" cy="1741018"/>
            <wp:effectExtent l="19050" t="0" r="0" b="0"/>
            <wp:docPr id="12" name="Picture 12" descr="C:\Users\Pavesh\Pictures\My Scans\scan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vesh\Pictures\My Scans\scan0109.jpg"/>
                    <pic:cNvPicPr>
                      <a:picLocks noChangeAspect="1" noChangeArrowheads="1"/>
                    </pic:cNvPicPr>
                  </pic:nvPicPr>
                  <pic:blipFill>
                    <a:blip r:embed="rId10"/>
                    <a:srcRect/>
                    <a:stretch>
                      <a:fillRect/>
                    </a:stretch>
                  </pic:blipFill>
                  <pic:spPr bwMode="auto">
                    <a:xfrm>
                      <a:off x="0" y="0"/>
                      <a:ext cx="4497536" cy="1740845"/>
                    </a:xfrm>
                    <a:prstGeom prst="rect">
                      <a:avLst/>
                    </a:prstGeom>
                    <a:noFill/>
                    <a:ln w="9525">
                      <a:noFill/>
                      <a:miter lim="800000"/>
                      <a:headEnd/>
                      <a:tailEnd/>
                    </a:ln>
                  </pic:spPr>
                </pic:pic>
              </a:graphicData>
            </a:graphic>
          </wp:inline>
        </w:drawing>
      </w:r>
    </w:p>
    <w:p w:rsidR="00086509" w:rsidRPr="00204209" w:rsidRDefault="00086509" w:rsidP="00086509">
      <w:pPr>
        <w:spacing w:after="0" w:line="360" w:lineRule="auto"/>
        <w:rPr>
          <w:rFonts w:cstheme="minorHAnsi"/>
          <w:sz w:val="24"/>
          <w:szCs w:val="24"/>
        </w:rPr>
      </w:pPr>
    </w:p>
    <w:p w:rsidR="009977FB" w:rsidRPr="00204209" w:rsidRDefault="009977FB" w:rsidP="002C0315">
      <w:pPr>
        <w:autoSpaceDE w:val="0"/>
        <w:autoSpaceDN w:val="0"/>
        <w:adjustRightInd w:val="0"/>
        <w:spacing w:after="0" w:line="360" w:lineRule="auto"/>
        <w:ind w:left="1134" w:right="10"/>
        <w:jc w:val="both"/>
        <w:rPr>
          <w:rFonts w:cstheme="minorHAnsi"/>
          <w:sz w:val="24"/>
          <w:szCs w:val="24"/>
        </w:rPr>
      </w:pPr>
      <w:r w:rsidRPr="00204209">
        <w:rPr>
          <w:rFonts w:cstheme="minorHAnsi"/>
          <w:sz w:val="24"/>
          <w:szCs w:val="24"/>
        </w:rPr>
        <w:t xml:space="preserve">If TPE is selected, the substitution line is automatically primed through gravity </w:t>
      </w:r>
      <w:r w:rsidRPr="00204209">
        <w:rPr>
          <w:rFonts w:cstheme="minorHAnsi"/>
          <w:sz w:val="24"/>
          <w:szCs w:val="24"/>
        </w:rPr>
        <w:br/>
        <w:t xml:space="preserve">flow. Before the AC line is primed, all pumps stop and the Clear valve opens. The </w:t>
      </w:r>
      <w:r w:rsidRPr="00204209">
        <w:rPr>
          <w:rFonts w:cstheme="minorHAnsi"/>
          <w:sz w:val="24"/>
          <w:szCs w:val="24"/>
        </w:rPr>
        <w:br/>
        <w:t xml:space="preserve">substitution fluid flows from the substitution bag on the right IV pole into the Temporary substitution bag on the weigher with ports down. The priming sequence ends when the weigher detects 15 ml of substitution in the temporary bag. If the weight does not change within 20 seconds after priming started, the error screen below is displayed. </w:t>
      </w:r>
    </w:p>
    <w:p w:rsidR="009977FB" w:rsidRPr="00204209" w:rsidRDefault="009977FB" w:rsidP="00086509">
      <w:pPr>
        <w:spacing w:after="0" w:line="360" w:lineRule="auto"/>
        <w:rPr>
          <w:rFonts w:cstheme="minorHAnsi"/>
          <w:sz w:val="24"/>
          <w:szCs w:val="24"/>
        </w:rPr>
      </w:pPr>
    </w:p>
    <w:p w:rsidR="00086509" w:rsidRPr="00204209" w:rsidRDefault="00086509" w:rsidP="00086509">
      <w:pPr>
        <w:tabs>
          <w:tab w:val="left" w:pos="1302"/>
        </w:tabs>
        <w:spacing w:after="0" w:line="360" w:lineRule="auto"/>
        <w:jc w:val="center"/>
        <w:rPr>
          <w:rFonts w:cstheme="minorHAnsi"/>
          <w:sz w:val="24"/>
          <w:szCs w:val="24"/>
        </w:rPr>
      </w:pPr>
      <w:r w:rsidRPr="00204209">
        <w:rPr>
          <w:rFonts w:cstheme="minorHAnsi"/>
          <w:noProof/>
          <w:sz w:val="24"/>
          <w:szCs w:val="24"/>
          <w:lang w:val="en-IN" w:eastAsia="en-IN"/>
        </w:rPr>
        <w:drawing>
          <wp:inline distT="0" distB="0" distL="0" distR="0">
            <wp:extent cx="4285615" cy="1739900"/>
            <wp:effectExtent l="19050" t="0" r="635" b="0"/>
            <wp:docPr id="13" name="Picture 13" descr="C:\Users\Pavesh\Desktop\Untitled-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vesh\Desktop\Untitled-2 copy.jpg"/>
                    <pic:cNvPicPr>
                      <a:picLocks noChangeAspect="1" noChangeArrowheads="1"/>
                    </pic:cNvPicPr>
                  </pic:nvPicPr>
                  <pic:blipFill>
                    <a:blip r:embed="rId11"/>
                    <a:srcRect/>
                    <a:stretch>
                      <a:fillRect/>
                    </a:stretch>
                  </pic:blipFill>
                  <pic:spPr bwMode="auto">
                    <a:xfrm>
                      <a:off x="0" y="0"/>
                      <a:ext cx="4285615" cy="1739900"/>
                    </a:xfrm>
                    <a:prstGeom prst="rect">
                      <a:avLst/>
                    </a:prstGeom>
                    <a:noFill/>
                    <a:ln w="9525">
                      <a:noFill/>
                      <a:miter lim="800000"/>
                      <a:headEnd/>
                      <a:tailEnd/>
                    </a:ln>
                  </pic:spPr>
                </pic:pic>
              </a:graphicData>
            </a:graphic>
          </wp:inline>
        </w:drawing>
      </w:r>
    </w:p>
    <w:p w:rsidR="00086509" w:rsidRPr="00204209" w:rsidRDefault="00086509" w:rsidP="00086509">
      <w:pPr>
        <w:spacing w:after="0" w:line="360" w:lineRule="auto"/>
        <w:rPr>
          <w:rFonts w:cstheme="minorHAnsi"/>
          <w:sz w:val="24"/>
          <w:szCs w:val="24"/>
        </w:rPr>
      </w:pPr>
    </w:p>
    <w:p w:rsidR="009977FB" w:rsidRPr="00204209" w:rsidRDefault="009977FB" w:rsidP="007042AB">
      <w:pPr>
        <w:autoSpaceDE w:val="0"/>
        <w:autoSpaceDN w:val="0"/>
        <w:adjustRightInd w:val="0"/>
        <w:spacing w:after="0" w:line="360" w:lineRule="auto"/>
        <w:ind w:left="1134"/>
        <w:jc w:val="both"/>
        <w:rPr>
          <w:rFonts w:cstheme="minorHAnsi"/>
          <w:sz w:val="24"/>
          <w:szCs w:val="24"/>
        </w:rPr>
      </w:pPr>
      <w:r w:rsidRPr="00204209">
        <w:rPr>
          <w:rFonts w:cstheme="minorHAnsi"/>
          <w:sz w:val="24"/>
          <w:szCs w:val="24"/>
        </w:rPr>
        <w:t xml:space="preserve">When 'the weigher detects 5 ml of substitution solution, the previous screen returns until the substitution priming sequence is completed. </w:t>
      </w:r>
    </w:p>
    <w:p w:rsidR="009977FB" w:rsidRPr="00204209" w:rsidRDefault="009977FB" w:rsidP="007042AB">
      <w:pPr>
        <w:autoSpaceDE w:val="0"/>
        <w:autoSpaceDN w:val="0"/>
        <w:adjustRightInd w:val="0"/>
        <w:spacing w:after="0" w:line="360" w:lineRule="auto"/>
        <w:ind w:left="1134" w:right="34"/>
        <w:rPr>
          <w:rFonts w:cstheme="minorHAnsi"/>
          <w:sz w:val="24"/>
          <w:szCs w:val="24"/>
        </w:rPr>
      </w:pPr>
      <w:r w:rsidRPr="00204209">
        <w:rPr>
          <w:rFonts w:cstheme="minorHAnsi"/>
          <w:sz w:val="24"/>
          <w:szCs w:val="24"/>
        </w:rPr>
        <w:t xml:space="preserve">Then the Clear valve is closed and the AC line is primed. </w:t>
      </w:r>
    </w:p>
    <w:p w:rsidR="00086509" w:rsidRPr="00204209" w:rsidRDefault="00086509" w:rsidP="007042AB">
      <w:pPr>
        <w:tabs>
          <w:tab w:val="left" w:pos="1083"/>
        </w:tabs>
        <w:spacing w:after="0" w:line="360" w:lineRule="auto"/>
        <w:ind w:left="1134"/>
        <w:rPr>
          <w:rFonts w:cstheme="minorHAnsi"/>
          <w:sz w:val="24"/>
          <w:szCs w:val="24"/>
        </w:rPr>
      </w:pPr>
      <w:r w:rsidRPr="00204209">
        <w:rPr>
          <w:rFonts w:cstheme="minorHAnsi"/>
          <w:sz w:val="24"/>
          <w:szCs w:val="24"/>
        </w:rPr>
        <w:tab/>
      </w:r>
    </w:p>
    <w:p w:rsidR="00086509" w:rsidRPr="00204209" w:rsidRDefault="00086509" w:rsidP="007042AB">
      <w:pPr>
        <w:tabs>
          <w:tab w:val="left" w:pos="1083"/>
        </w:tabs>
        <w:autoSpaceDE w:val="0"/>
        <w:autoSpaceDN w:val="0"/>
        <w:adjustRightInd w:val="0"/>
        <w:spacing w:after="0" w:line="360" w:lineRule="auto"/>
        <w:ind w:left="1134" w:right="4"/>
        <w:jc w:val="both"/>
        <w:rPr>
          <w:rFonts w:cstheme="minorHAnsi"/>
          <w:sz w:val="24"/>
          <w:szCs w:val="24"/>
        </w:rPr>
      </w:pPr>
      <w:r w:rsidRPr="00204209">
        <w:rPr>
          <w:rFonts w:cstheme="minorHAnsi"/>
          <w:sz w:val="24"/>
          <w:szCs w:val="24"/>
        </w:rPr>
        <w:lastRenderedPageBreak/>
        <w:t xml:space="preserve">The Prime Mode automatically primes the disposable with anticoagulant. The AC </w:t>
      </w:r>
      <w:r w:rsidRPr="00204209">
        <w:rPr>
          <w:rFonts w:cstheme="minorHAnsi"/>
          <w:sz w:val="24"/>
          <w:szCs w:val="24"/>
        </w:rPr>
        <w:br/>
        <w:t xml:space="preserve">and Blood Pumps turn simultaneously to prime the AC line and donor line. </w:t>
      </w:r>
      <w:r w:rsidRPr="00204209">
        <w:rPr>
          <w:rFonts w:cstheme="minorHAnsi"/>
          <w:sz w:val="24"/>
          <w:szCs w:val="24"/>
        </w:rPr>
        <w:br/>
        <w:t xml:space="preserve">Throughout the priming, the anticoagulant flow is monitored by the drip monitor. The anticoagulant priming sequence stops when DLAD 1 and DLAD 2 detect fluid. </w:t>
      </w:r>
    </w:p>
    <w:p w:rsidR="007042AB" w:rsidRDefault="00086509" w:rsidP="007042AB">
      <w:pPr>
        <w:tabs>
          <w:tab w:val="left" w:pos="709"/>
          <w:tab w:val="left" w:pos="1353"/>
        </w:tabs>
        <w:autoSpaceDE w:val="0"/>
        <w:autoSpaceDN w:val="0"/>
        <w:adjustRightInd w:val="0"/>
        <w:spacing w:after="0" w:line="360" w:lineRule="auto"/>
        <w:ind w:left="1134"/>
        <w:jc w:val="both"/>
        <w:rPr>
          <w:rFonts w:cstheme="minorHAnsi"/>
          <w:iCs/>
          <w:sz w:val="24"/>
          <w:szCs w:val="24"/>
        </w:rPr>
      </w:pPr>
      <w:r w:rsidRPr="00204209">
        <w:rPr>
          <w:rFonts w:cstheme="minorHAnsi"/>
          <w:iCs/>
          <w:sz w:val="24"/>
          <w:szCs w:val="24"/>
        </w:rPr>
        <w:t xml:space="preserve">Note: You should be able </w:t>
      </w:r>
      <w:r w:rsidRPr="00204209">
        <w:rPr>
          <w:rFonts w:cstheme="minorHAnsi"/>
          <w:sz w:val="24"/>
          <w:szCs w:val="24"/>
        </w:rPr>
        <w:t xml:space="preserve">to see </w:t>
      </w:r>
      <w:r w:rsidRPr="00204209">
        <w:rPr>
          <w:rFonts w:cstheme="minorHAnsi"/>
          <w:iCs/>
          <w:sz w:val="24"/>
          <w:szCs w:val="24"/>
        </w:rPr>
        <w:t xml:space="preserve">the drops </w:t>
      </w:r>
      <w:r w:rsidRPr="00204209">
        <w:rPr>
          <w:rFonts w:cstheme="minorHAnsi"/>
          <w:sz w:val="24"/>
          <w:szCs w:val="24"/>
        </w:rPr>
        <w:t xml:space="preserve">of </w:t>
      </w:r>
      <w:r w:rsidRPr="00204209">
        <w:rPr>
          <w:rFonts w:cstheme="minorHAnsi"/>
          <w:iCs/>
          <w:sz w:val="24"/>
          <w:szCs w:val="24"/>
        </w:rPr>
        <w:t xml:space="preserve">anticoagulant </w:t>
      </w:r>
      <w:r w:rsidRPr="00204209">
        <w:rPr>
          <w:rFonts w:cstheme="minorHAnsi"/>
          <w:sz w:val="24"/>
          <w:szCs w:val="24"/>
        </w:rPr>
        <w:t xml:space="preserve">as </w:t>
      </w:r>
      <w:r w:rsidRPr="00204209">
        <w:rPr>
          <w:rFonts w:cstheme="minorHAnsi"/>
          <w:iCs/>
          <w:sz w:val="24"/>
          <w:szCs w:val="24"/>
        </w:rPr>
        <w:t xml:space="preserve">the AC Pump turns. If the drip chamber is overfilled, remove the AC bag from the IV pole, invert the bag and </w:t>
      </w:r>
      <w:r w:rsidRPr="00204209">
        <w:rPr>
          <w:rFonts w:cstheme="minorHAnsi"/>
          <w:sz w:val="24"/>
          <w:szCs w:val="24"/>
        </w:rPr>
        <w:t xml:space="preserve">squeeze </w:t>
      </w:r>
      <w:r w:rsidRPr="00204209">
        <w:rPr>
          <w:rFonts w:cstheme="minorHAnsi"/>
          <w:iCs/>
          <w:sz w:val="24"/>
          <w:szCs w:val="24"/>
        </w:rPr>
        <w:t xml:space="preserve">the drip chamber. This forces some </w:t>
      </w:r>
      <w:r w:rsidRPr="00204209">
        <w:rPr>
          <w:rFonts w:cstheme="minorHAnsi"/>
          <w:sz w:val="24"/>
          <w:szCs w:val="24"/>
        </w:rPr>
        <w:t xml:space="preserve">of </w:t>
      </w:r>
      <w:r w:rsidRPr="00204209">
        <w:rPr>
          <w:rFonts w:cstheme="minorHAnsi"/>
          <w:iCs/>
          <w:sz w:val="24"/>
          <w:szCs w:val="24"/>
        </w:rPr>
        <w:t xml:space="preserve">the AC back into the AC bag. </w:t>
      </w:r>
    </w:p>
    <w:p w:rsidR="00086509" w:rsidRPr="00204209" w:rsidRDefault="00086509" w:rsidP="007042AB">
      <w:pPr>
        <w:tabs>
          <w:tab w:val="left" w:pos="709"/>
          <w:tab w:val="left" w:pos="1353"/>
        </w:tabs>
        <w:autoSpaceDE w:val="0"/>
        <w:autoSpaceDN w:val="0"/>
        <w:adjustRightInd w:val="0"/>
        <w:spacing w:after="0" w:line="360" w:lineRule="auto"/>
        <w:ind w:left="1134"/>
        <w:jc w:val="both"/>
        <w:rPr>
          <w:rFonts w:cstheme="minorHAnsi"/>
          <w:iCs/>
          <w:sz w:val="24"/>
          <w:szCs w:val="24"/>
        </w:rPr>
      </w:pPr>
      <w:r w:rsidRPr="00204209">
        <w:rPr>
          <w:rFonts w:cstheme="minorHAnsi"/>
          <w:iCs/>
          <w:sz w:val="24"/>
          <w:szCs w:val="24"/>
        </w:rPr>
        <w:t xml:space="preserve">Note: Once the disposable set has been primed it is recommended that it be </w:t>
      </w:r>
      <w:r w:rsidRPr="00204209">
        <w:rPr>
          <w:rFonts w:cstheme="minorHAnsi"/>
          <w:iCs/>
          <w:sz w:val="24"/>
          <w:szCs w:val="24"/>
        </w:rPr>
        <w:br/>
        <w:t xml:space="preserve">used within four </w:t>
      </w:r>
      <w:r w:rsidRPr="00204209">
        <w:rPr>
          <w:rFonts w:cstheme="minorHAnsi"/>
          <w:sz w:val="24"/>
          <w:szCs w:val="24"/>
        </w:rPr>
        <w:t xml:space="preserve">(4) </w:t>
      </w:r>
      <w:r w:rsidRPr="00204209">
        <w:rPr>
          <w:rFonts w:cstheme="minorHAnsi"/>
          <w:iCs/>
          <w:sz w:val="24"/>
          <w:szCs w:val="24"/>
        </w:rPr>
        <w:t xml:space="preserve">hours. </w:t>
      </w:r>
    </w:p>
    <w:p w:rsidR="00044F70" w:rsidRPr="00204209" w:rsidRDefault="00044F70" w:rsidP="00086509">
      <w:pPr>
        <w:autoSpaceDE w:val="0"/>
        <w:autoSpaceDN w:val="0"/>
        <w:adjustRightInd w:val="0"/>
        <w:spacing w:after="0" w:line="360" w:lineRule="auto"/>
        <w:ind w:left="643" w:hanging="643"/>
        <w:jc w:val="both"/>
        <w:rPr>
          <w:rFonts w:cstheme="minorHAnsi"/>
          <w:iCs/>
          <w:sz w:val="24"/>
          <w:szCs w:val="24"/>
        </w:rPr>
      </w:pPr>
    </w:p>
    <w:p w:rsidR="00086509" w:rsidRPr="00204209" w:rsidRDefault="001E73F4" w:rsidP="007042AB">
      <w:pPr>
        <w:autoSpaceDE w:val="0"/>
        <w:autoSpaceDN w:val="0"/>
        <w:adjustRightInd w:val="0"/>
        <w:spacing w:after="0" w:line="360" w:lineRule="auto"/>
        <w:ind w:left="1134" w:right="43" w:hanging="567"/>
        <w:jc w:val="both"/>
        <w:rPr>
          <w:rFonts w:cstheme="minorHAnsi"/>
          <w:b/>
          <w:bCs/>
          <w:sz w:val="24"/>
          <w:szCs w:val="24"/>
        </w:rPr>
      </w:pPr>
      <w:r>
        <w:rPr>
          <w:rFonts w:cstheme="minorHAnsi"/>
          <w:b/>
          <w:bCs/>
          <w:sz w:val="24"/>
          <w:szCs w:val="24"/>
        </w:rPr>
        <w:t>H</w:t>
      </w:r>
      <w:r w:rsidR="00BD662B" w:rsidRPr="00204209">
        <w:rPr>
          <w:rFonts w:cstheme="minorHAnsi"/>
          <w:b/>
          <w:bCs/>
          <w:sz w:val="24"/>
          <w:szCs w:val="24"/>
        </w:rPr>
        <w:t>.</w:t>
      </w:r>
      <w:r w:rsidR="00BD662B" w:rsidRPr="00204209">
        <w:rPr>
          <w:rFonts w:cstheme="minorHAnsi"/>
          <w:b/>
          <w:bCs/>
          <w:sz w:val="24"/>
          <w:szCs w:val="24"/>
        </w:rPr>
        <w:tab/>
      </w:r>
      <w:r w:rsidR="00086509" w:rsidRPr="00204209">
        <w:rPr>
          <w:rFonts w:cstheme="minorHAnsi"/>
          <w:b/>
          <w:bCs/>
          <w:sz w:val="24"/>
          <w:szCs w:val="24"/>
        </w:rPr>
        <w:t xml:space="preserve">ENTERING DONOR STATISTICS AND PROCEDURAL INFORMATION </w:t>
      </w:r>
    </w:p>
    <w:p w:rsidR="00086509" w:rsidRPr="00204209" w:rsidRDefault="00086509" w:rsidP="007042AB">
      <w:pPr>
        <w:autoSpaceDE w:val="0"/>
        <w:autoSpaceDN w:val="0"/>
        <w:adjustRightInd w:val="0"/>
        <w:spacing w:after="0" w:line="360" w:lineRule="auto"/>
        <w:ind w:left="1134" w:right="33"/>
        <w:jc w:val="both"/>
        <w:rPr>
          <w:rFonts w:cstheme="minorHAnsi"/>
          <w:sz w:val="24"/>
          <w:szCs w:val="24"/>
        </w:rPr>
      </w:pPr>
      <w:r w:rsidRPr="00204209">
        <w:rPr>
          <w:rFonts w:cstheme="minorHAnsi"/>
          <w:sz w:val="24"/>
          <w:szCs w:val="24"/>
        </w:rPr>
        <w:t xml:space="preserve">The MCS + is now ready to be programmed for the Therapeutic Plasma Exchange. The Haemo Calculator screen is displayed. The preset parameters may be modified using the </w:t>
      </w:r>
      <w:r w:rsidR="00F208C1" w:rsidRPr="00204209">
        <w:rPr>
          <w:rFonts w:cstheme="minorHAnsi"/>
          <w:iCs/>
          <w:sz w:val="24"/>
          <w:szCs w:val="24"/>
        </w:rPr>
        <w:t xml:space="preserve">Yes (+) </w:t>
      </w:r>
      <w:r w:rsidRPr="00204209">
        <w:rPr>
          <w:rFonts w:cstheme="minorHAnsi"/>
          <w:sz w:val="24"/>
          <w:szCs w:val="24"/>
        </w:rPr>
        <w:t xml:space="preserve">and </w:t>
      </w:r>
      <w:r w:rsidRPr="00204209">
        <w:rPr>
          <w:rFonts w:cstheme="minorHAnsi"/>
          <w:iCs/>
          <w:sz w:val="24"/>
          <w:szCs w:val="24"/>
        </w:rPr>
        <w:t>N</w:t>
      </w:r>
      <w:r w:rsidR="00F208C1" w:rsidRPr="00204209">
        <w:rPr>
          <w:rFonts w:cstheme="minorHAnsi"/>
          <w:iCs/>
          <w:sz w:val="24"/>
          <w:szCs w:val="24"/>
        </w:rPr>
        <w:t>o (-)</w:t>
      </w:r>
      <w:r w:rsidRPr="00204209">
        <w:rPr>
          <w:rFonts w:cstheme="minorHAnsi"/>
          <w:iCs/>
          <w:sz w:val="24"/>
          <w:szCs w:val="24"/>
        </w:rPr>
        <w:t xml:space="preserve"> </w:t>
      </w:r>
      <w:r w:rsidRPr="00204209">
        <w:rPr>
          <w:rFonts w:cstheme="minorHAnsi"/>
          <w:sz w:val="24"/>
          <w:szCs w:val="24"/>
        </w:rPr>
        <w:t xml:space="preserve">keys. The </w:t>
      </w:r>
      <w:r w:rsidRPr="00204209">
        <w:rPr>
          <w:rFonts w:cstheme="minorHAnsi"/>
          <w:iCs/>
          <w:sz w:val="24"/>
          <w:szCs w:val="24"/>
        </w:rPr>
        <w:t xml:space="preserve">Modify </w:t>
      </w:r>
      <w:r w:rsidRPr="00204209">
        <w:rPr>
          <w:rFonts w:cstheme="minorHAnsi"/>
          <w:sz w:val="24"/>
          <w:szCs w:val="24"/>
        </w:rPr>
        <w:t>key is used to scroll through the listed</w:t>
      </w:r>
      <w:r w:rsidR="007042AB">
        <w:rPr>
          <w:rFonts w:cstheme="minorHAnsi"/>
          <w:sz w:val="24"/>
          <w:szCs w:val="24"/>
        </w:rPr>
        <w:t xml:space="preserve"> </w:t>
      </w:r>
      <w:r w:rsidRPr="00204209">
        <w:rPr>
          <w:rFonts w:cstheme="minorHAnsi"/>
          <w:sz w:val="24"/>
          <w:szCs w:val="24"/>
        </w:rPr>
        <w:t xml:space="preserve">parameters. </w:t>
      </w:r>
    </w:p>
    <w:p w:rsidR="00086509" w:rsidRPr="00204209" w:rsidRDefault="00086509" w:rsidP="00086509">
      <w:pPr>
        <w:autoSpaceDE w:val="0"/>
        <w:autoSpaceDN w:val="0"/>
        <w:adjustRightInd w:val="0"/>
        <w:spacing w:after="0" w:line="360" w:lineRule="auto"/>
        <w:ind w:left="2553" w:right="33"/>
        <w:jc w:val="both"/>
        <w:rPr>
          <w:rFonts w:cstheme="minorHAnsi"/>
          <w:sz w:val="24"/>
          <w:szCs w:val="24"/>
        </w:rPr>
      </w:pPr>
    </w:p>
    <w:p w:rsidR="00086509" w:rsidRPr="00204209" w:rsidRDefault="00086509" w:rsidP="002E109F">
      <w:pPr>
        <w:autoSpaceDE w:val="0"/>
        <w:autoSpaceDN w:val="0"/>
        <w:adjustRightInd w:val="0"/>
        <w:spacing w:after="0" w:line="360" w:lineRule="auto"/>
        <w:ind w:left="1134" w:right="388"/>
        <w:jc w:val="both"/>
        <w:rPr>
          <w:rFonts w:cstheme="minorHAnsi"/>
          <w:iCs/>
          <w:sz w:val="24"/>
          <w:szCs w:val="24"/>
        </w:rPr>
      </w:pPr>
      <w:r w:rsidRPr="00204209">
        <w:rPr>
          <w:rFonts w:cstheme="minorHAnsi"/>
          <w:b/>
          <w:bCs/>
          <w:sz w:val="24"/>
          <w:szCs w:val="24"/>
        </w:rPr>
        <w:t xml:space="preserve">Haemo Calculator </w:t>
      </w:r>
    </w:p>
    <w:p w:rsidR="00086509" w:rsidRPr="00204209" w:rsidRDefault="00086509" w:rsidP="00086509">
      <w:pPr>
        <w:autoSpaceDE w:val="0"/>
        <w:autoSpaceDN w:val="0"/>
        <w:adjustRightInd w:val="0"/>
        <w:spacing w:after="0" w:line="360" w:lineRule="auto"/>
        <w:jc w:val="both"/>
        <w:rPr>
          <w:rFonts w:cstheme="minorHAnsi"/>
          <w:sz w:val="24"/>
          <w:szCs w:val="24"/>
        </w:rPr>
      </w:pPr>
    </w:p>
    <w:p w:rsidR="00086509" w:rsidRPr="00204209" w:rsidRDefault="00086509" w:rsidP="002E109F">
      <w:pPr>
        <w:autoSpaceDE w:val="0"/>
        <w:autoSpaceDN w:val="0"/>
        <w:adjustRightInd w:val="0"/>
        <w:spacing w:after="0" w:line="360" w:lineRule="auto"/>
        <w:ind w:left="1134" w:right="9"/>
        <w:jc w:val="both"/>
        <w:rPr>
          <w:rFonts w:cstheme="minorHAnsi"/>
          <w:sz w:val="24"/>
          <w:szCs w:val="24"/>
        </w:rPr>
      </w:pPr>
      <w:r w:rsidRPr="00204209">
        <w:rPr>
          <w:rFonts w:cstheme="minorHAnsi"/>
          <w:sz w:val="24"/>
          <w:szCs w:val="24"/>
        </w:rPr>
        <w:t xml:space="preserve">The Haemo Calculator may be accessed at any time during the collection procedure by pressing the </w:t>
      </w:r>
      <w:r w:rsidRPr="00204209">
        <w:rPr>
          <w:rFonts w:cstheme="minorHAnsi"/>
          <w:iCs/>
          <w:sz w:val="24"/>
          <w:szCs w:val="24"/>
        </w:rPr>
        <w:t>Help</w:t>
      </w:r>
      <w:r w:rsidR="005D4038" w:rsidRPr="00204209">
        <w:rPr>
          <w:rFonts w:cstheme="minorHAnsi"/>
          <w:iCs/>
          <w:sz w:val="24"/>
          <w:szCs w:val="24"/>
        </w:rPr>
        <w:t xml:space="preserve"> </w:t>
      </w:r>
      <w:r w:rsidRPr="00204209">
        <w:rPr>
          <w:rFonts w:cstheme="minorHAnsi"/>
          <w:iCs/>
          <w:sz w:val="24"/>
          <w:szCs w:val="24"/>
        </w:rPr>
        <w:t xml:space="preserve">Haemo Calculator </w:t>
      </w:r>
      <w:r w:rsidRPr="00204209">
        <w:rPr>
          <w:rFonts w:cstheme="minorHAnsi"/>
          <w:sz w:val="24"/>
          <w:szCs w:val="24"/>
        </w:rPr>
        <w:t xml:space="preserve">key twice. The Haemo Calculator screen contains patient information in the left-hand column and procedural information in the right-hand column. The top section of the screen contains a running update of procedure statistics. </w:t>
      </w:r>
    </w:p>
    <w:p w:rsidR="00086509" w:rsidRPr="00204209" w:rsidRDefault="00BD6A1E" w:rsidP="00BD6A1E">
      <w:pPr>
        <w:autoSpaceDE w:val="0"/>
        <w:autoSpaceDN w:val="0"/>
        <w:adjustRightInd w:val="0"/>
        <w:spacing w:after="0" w:line="360" w:lineRule="auto"/>
        <w:jc w:val="center"/>
        <w:rPr>
          <w:rFonts w:cstheme="minorHAnsi"/>
          <w:sz w:val="24"/>
          <w:szCs w:val="24"/>
        </w:rPr>
      </w:pPr>
      <w:r>
        <w:rPr>
          <w:rFonts w:cstheme="minorHAnsi"/>
          <w:noProof/>
          <w:sz w:val="24"/>
          <w:szCs w:val="24"/>
          <w:lang w:val="en-IN" w:eastAsia="en-IN"/>
        </w:rPr>
        <w:lastRenderedPageBreak/>
        <w:drawing>
          <wp:inline distT="0" distB="0" distL="0" distR="0">
            <wp:extent cx="4535170" cy="1894840"/>
            <wp:effectExtent l="19050" t="0" r="0" b="0"/>
            <wp:docPr id="14" name="Picture 13" descr="C:\Users\Pavesh\Pictures\My Scans\scan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vesh\Pictures\My Scans\scan0117.jpg"/>
                    <pic:cNvPicPr>
                      <a:picLocks noChangeAspect="1" noChangeArrowheads="1"/>
                    </pic:cNvPicPr>
                  </pic:nvPicPr>
                  <pic:blipFill>
                    <a:blip r:embed="rId12"/>
                    <a:srcRect/>
                    <a:stretch>
                      <a:fillRect/>
                    </a:stretch>
                  </pic:blipFill>
                  <pic:spPr bwMode="auto">
                    <a:xfrm>
                      <a:off x="0" y="0"/>
                      <a:ext cx="4535170" cy="1894840"/>
                    </a:xfrm>
                    <a:prstGeom prst="rect">
                      <a:avLst/>
                    </a:prstGeom>
                    <a:noFill/>
                    <a:ln w="9525">
                      <a:noFill/>
                      <a:miter lim="800000"/>
                      <a:headEnd/>
                      <a:tailEnd/>
                    </a:ln>
                  </pic:spPr>
                </pic:pic>
              </a:graphicData>
            </a:graphic>
          </wp:inline>
        </w:drawing>
      </w:r>
    </w:p>
    <w:p w:rsidR="00A23CB5" w:rsidRPr="00204209" w:rsidRDefault="00A23CB5" w:rsidP="00086509">
      <w:pPr>
        <w:autoSpaceDE w:val="0"/>
        <w:autoSpaceDN w:val="0"/>
        <w:adjustRightInd w:val="0"/>
        <w:spacing w:after="0" w:line="360" w:lineRule="auto"/>
        <w:ind w:left="9"/>
        <w:jc w:val="both"/>
        <w:rPr>
          <w:rFonts w:cstheme="minorHAnsi"/>
          <w:sz w:val="24"/>
          <w:szCs w:val="24"/>
        </w:rPr>
      </w:pPr>
    </w:p>
    <w:p w:rsidR="001E73F4" w:rsidRDefault="00086509" w:rsidP="001E73F4">
      <w:pPr>
        <w:autoSpaceDE w:val="0"/>
        <w:autoSpaceDN w:val="0"/>
        <w:adjustRightInd w:val="0"/>
        <w:spacing w:after="0" w:line="360" w:lineRule="auto"/>
        <w:ind w:left="1134"/>
        <w:jc w:val="both"/>
        <w:rPr>
          <w:rFonts w:cstheme="minorHAnsi"/>
          <w:sz w:val="24"/>
          <w:szCs w:val="24"/>
        </w:rPr>
      </w:pPr>
      <w:r w:rsidRPr="00204209">
        <w:rPr>
          <w:rFonts w:cstheme="minorHAnsi"/>
          <w:sz w:val="24"/>
          <w:szCs w:val="24"/>
        </w:rPr>
        <w:t xml:space="preserve">The Haemo Calculator is used to adapt the programming of the MCS + to the patient and treatment. </w:t>
      </w:r>
    </w:p>
    <w:p w:rsidR="001E73F4" w:rsidRDefault="001E73F4" w:rsidP="001E73F4">
      <w:pPr>
        <w:autoSpaceDE w:val="0"/>
        <w:autoSpaceDN w:val="0"/>
        <w:adjustRightInd w:val="0"/>
        <w:spacing w:after="0" w:line="360" w:lineRule="auto"/>
        <w:ind w:left="1134"/>
        <w:jc w:val="both"/>
        <w:rPr>
          <w:rFonts w:cstheme="minorHAnsi"/>
          <w:sz w:val="24"/>
          <w:szCs w:val="24"/>
        </w:rPr>
      </w:pPr>
    </w:p>
    <w:p w:rsidR="00086509" w:rsidRPr="00204209" w:rsidRDefault="00086509" w:rsidP="001E73F4">
      <w:pPr>
        <w:tabs>
          <w:tab w:val="left" w:pos="1134"/>
        </w:tabs>
        <w:autoSpaceDE w:val="0"/>
        <w:autoSpaceDN w:val="0"/>
        <w:adjustRightInd w:val="0"/>
        <w:spacing w:after="0" w:line="360" w:lineRule="auto"/>
        <w:ind w:left="1134"/>
        <w:jc w:val="both"/>
        <w:rPr>
          <w:rFonts w:cstheme="minorHAnsi"/>
          <w:sz w:val="24"/>
          <w:szCs w:val="24"/>
          <w:rtl/>
          <w:lang w:bidi="he-IL"/>
        </w:rPr>
      </w:pPr>
      <w:r w:rsidRPr="00204209">
        <w:rPr>
          <w:rFonts w:cstheme="minorHAnsi"/>
          <w:b/>
          <w:bCs/>
          <w:sz w:val="24"/>
          <w:szCs w:val="24"/>
        </w:rPr>
        <w:t>Patient Information</w:t>
      </w:r>
      <w:r w:rsidR="005D4038" w:rsidRPr="00204209">
        <w:rPr>
          <w:rFonts w:cstheme="minorHAnsi"/>
          <w:b/>
          <w:bCs/>
          <w:sz w:val="24"/>
          <w:szCs w:val="24"/>
        </w:rPr>
        <w:t xml:space="preserve"> parameters</w:t>
      </w:r>
      <w:r w:rsidRPr="00204209">
        <w:rPr>
          <w:rFonts w:cstheme="minorHAnsi"/>
          <w:sz w:val="24"/>
          <w:szCs w:val="24"/>
          <w:rtl/>
          <w:lang w:bidi="he-IL"/>
        </w:rPr>
        <w:t xml:space="preserve"> </w:t>
      </w:r>
    </w:p>
    <w:p w:rsidR="00086509" w:rsidRPr="00204209" w:rsidRDefault="00086509" w:rsidP="001E73F4">
      <w:pPr>
        <w:tabs>
          <w:tab w:val="left" w:pos="1134"/>
        </w:tabs>
        <w:autoSpaceDE w:val="0"/>
        <w:autoSpaceDN w:val="0"/>
        <w:adjustRightInd w:val="0"/>
        <w:spacing w:after="0" w:line="360" w:lineRule="auto"/>
        <w:ind w:left="1134" w:right="38"/>
        <w:jc w:val="both"/>
        <w:rPr>
          <w:rFonts w:cstheme="minorHAnsi"/>
          <w:sz w:val="24"/>
          <w:szCs w:val="24"/>
          <w:lang w:bidi="he-IL"/>
        </w:rPr>
      </w:pPr>
      <w:r w:rsidRPr="00204209">
        <w:rPr>
          <w:rFonts w:cstheme="minorHAnsi"/>
          <w:sz w:val="24"/>
          <w:szCs w:val="24"/>
          <w:lang w:bidi="he-IL"/>
        </w:rPr>
        <w:t xml:space="preserve">The patient parameters entered are Sex, Height, Weight and Haematocrit. These parameters are used to estimate total blood volume and plasma volume. Blood volume and plasma volume are used to customize the procedure to the patient. </w:t>
      </w:r>
    </w:p>
    <w:p w:rsidR="00086509" w:rsidRPr="00204209" w:rsidRDefault="00086509" w:rsidP="001E73F4">
      <w:pPr>
        <w:autoSpaceDE w:val="0"/>
        <w:autoSpaceDN w:val="0"/>
        <w:adjustRightInd w:val="0"/>
        <w:spacing w:after="0" w:line="360" w:lineRule="auto"/>
        <w:ind w:left="1701" w:hanging="567"/>
        <w:jc w:val="both"/>
        <w:rPr>
          <w:rFonts w:cstheme="minorHAnsi"/>
          <w:sz w:val="24"/>
          <w:szCs w:val="24"/>
          <w:lang w:bidi="he-IL"/>
        </w:rPr>
      </w:pPr>
      <w:r w:rsidRPr="00204209">
        <w:rPr>
          <w:rFonts w:cstheme="minorHAnsi"/>
          <w:sz w:val="24"/>
          <w:szCs w:val="24"/>
          <w:lang w:bidi="he-IL"/>
        </w:rPr>
        <w:t xml:space="preserve">1. </w:t>
      </w:r>
      <w:r w:rsidR="005D4038" w:rsidRPr="00204209">
        <w:rPr>
          <w:rFonts w:cstheme="minorHAnsi"/>
          <w:sz w:val="24"/>
          <w:szCs w:val="24"/>
          <w:lang w:bidi="he-IL"/>
        </w:rPr>
        <w:t xml:space="preserve"> </w:t>
      </w:r>
      <w:r w:rsidR="00DA36D0">
        <w:rPr>
          <w:rFonts w:cstheme="minorHAnsi"/>
          <w:sz w:val="24"/>
          <w:szCs w:val="24"/>
          <w:lang w:bidi="he-IL"/>
        </w:rPr>
        <w:tab/>
      </w:r>
      <w:r w:rsidRPr="00204209">
        <w:rPr>
          <w:rFonts w:cstheme="minorHAnsi"/>
          <w:b/>
          <w:sz w:val="24"/>
          <w:szCs w:val="24"/>
          <w:lang w:bidi="he-IL"/>
        </w:rPr>
        <w:t xml:space="preserve">Sex </w:t>
      </w:r>
      <w:r w:rsidRPr="00204209">
        <w:rPr>
          <w:rFonts w:cstheme="minorHAnsi"/>
          <w:sz w:val="24"/>
          <w:szCs w:val="24"/>
          <w:lang w:bidi="he-IL"/>
        </w:rPr>
        <w:t xml:space="preserve">Enter the patient's sex, female or male. </w:t>
      </w:r>
    </w:p>
    <w:p w:rsidR="00086509" w:rsidRPr="00204209" w:rsidRDefault="00086509" w:rsidP="001E73F4">
      <w:pPr>
        <w:numPr>
          <w:ilvl w:val="0"/>
          <w:numId w:val="31"/>
        </w:numPr>
        <w:autoSpaceDE w:val="0"/>
        <w:autoSpaceDN w:val="0"/>
        <w:adjustRightInd w:val="0"/>
        <w:spacing w:after="0" w:line="360" w:lineRule="auto"/>
        <w:ind w:left="1701" w:hanging="567"/>
        <w:jc w:val="both"/>
        <w:rPr>
          <w:rFonts w:cstheme="minorHAnsi"/>
          <w:sz w:val="24"/>
          <w:szCs w:val="24"/>
          <w:lang w:bidi="he-IL"/>
        </w:rPr>
      </w:pPr>
      <w:r w:rsidRPr="00204209">
        <w:rPr>
          <w:rFonts w:cstheme="minorHAnsi"/>
          <w:b/>
          <w:sz w:val="24"/>
          <w:szCs w:val="24"/>
          <w:lang w:bidi="he-IL"/>
        </w:rPr>
        <w:t xml:space="preserve">Height </w:t>
      </w:r>
      <w:r w:rsidRPr="00204209">
        <w:rPr>
          <w:rFonts w:cstheme="minorHAnsi"/>
          <w:sz w:val="24"/>
          <w:szCs w:val="24"/>
          <w:lang w:bidi="he-IL"/>
        </w:rPr>
        <w:t xml:space="preserve">Enter the patient's height in centimeters. </w:t>
      </w:r>
    </w:p>
    <w:p w:rsidR="00086509" w:rsidRPr="00204209" w:rsidRDefault="00086509" w:rsidP="001E73F4">
      <w:pPr>
        <w:numPr>
          <w:ilvl w:val="0"/>
          <w:numId w:val="31"/>
        </w:numPr>
        <w:autoSpaceDE w:val="0"/>
        <w:autoSpaceDN w:val="0"/>
        <w:adjustRightInd w:val="0"/>
        <w:spacing w:after="0" w:line="360" w:lineRule="auto"/>
        <w:ind w:left="1701" w:hanging="567"/>
        <w:jc w:val="both"/>
        <w:rPr>
          <w:rFonts w:cstheme="minorHAnsi"/>
          <w:sz w:val="24"/>
          <w:szCs w:val="24"/>
          <w:lang w:bidi="he-IL"/>
        </w:rPr>
      </w:pPr>
      <w:r w:rsidRPr="00204209">
        <w:rPr>
          <w:rFonts w:cstheme="minorHAnsi"/>
          <w:b/>
          <w:sz w:val="24"/>
          <w:szCs w:val="24"/>
          <w:lang w:bidi="he-IL"/>
        </w:rPr>
        <w:t xml:space="preserve">Weight </w:t>
      </w:r>
      <w:r w:rsidRPr="00204209">
        <w:rPr>
          <w:rFonts w:cstheme="minorHAnsi"/>
          <w:sz w:val="24"/>
          <w:szCs w:val="24"/>
          <w:lang w:bidi="he-IL"/>
        </w:rPr>
        <w:t xml:space="preserve">Enter the patient's weight in Kilograms. </w:t>
      </w:r>
    </w:p>
    <w:p w:rsidR="00086509" w:rsidRDefault="00086509" w:rsidP="001E73F4">
      <w:pPr>
        <w:numPr>
          <w:ilvl w:val="0"/>
          <w:numId w:val="31"/>
        </w:numPr>
        <w:autoSpaceDE w:val="0"/>
        <w:autoSpaceDN w:val="0"/>
        <w:adjustRightInd w:val="0"/>
        <w:spacing w:after="0" w:line="360" w:lineRule="auto"/>
        <w:ind w:left="1701" w:right="14" w:hanging="567"/>
        <w:jc w:val="both"/>
        <w:rPr>
          <w:rFonts w:cstheme="minorHAnsi"/>
          <w:sz w:val="24"/>
          <w:szCs w:val="24"/>
          <w:lang w:bidi="he-IL"/>
        </w:rPr>
      </w:pPr>
      <w:r w:rsidRPr="00204209">
        <w:rPr>
          <w:rFonts w:cstheme="minorHAnsi"/>
          <w:b/>
          <w:sz w:val="24"/>
          <w:szCs w:val="24"/>
          <w:lang w:bidi="he-IL"/>
        </w:rPr>
        <w:t xml:space="preserve">Blood Volume </w:t>
      </w:r>
      <w:r w:rsidRPr="00204209">
        <w:rPr>
          <w:rFonts w:cstheme="minorHAnsi"/>
          <w:sz w:val="24"/>
          <w:szCs w:val="24"/>
          <w:lang w:bidi="he-IL"/>
        </w:rPr>
        <w:t xml:space="preserve">Based on the sex, height and weight of the patient, the MCS + calculates an estimate of the total blood volume of the patient. The patient blood volume is used to estimate the patient's plasma volume and set Extra Corporeal Volume (ECV) warning limits based on 15% ECV (see the section on ECV Management for more information on this subject). </w:t>
      </w:r>
    </w:p>
    <w:p w:rsidR="00086509" w:rsidRPr="00204209" w:rsidRDefault="00086509" w:rsidP="001E73F4">
      <w:pPr>
        <w:tabs>
          <w:tab w:val="left" w:pos="1401"/>
        </w:tabs>
        <w:autoSpaceDE w:val="0"/>
        <w:autoSpaceDN w:val="0"/>
        <w:adjustRightInd w:val="0"/>
        <w:spacing w:after="0" w:line="360" w:lineRule="auto"/>
        <w:ind w:left="1701" w:hanging="567"/>
        <w:jc w:val="both"/>
        <w:rPr>
          <w:rFonts w:cstheme="minorHAnsi"/>
          <w:iCs/>
          <w:sz w:val="24"/>
          <w:szCs w:val="24"/>
          <w:lang w:bidi="he-IL"/>
        </w:rPr>
      </w:pPr>
      <w:r w:rsidRPr="00204209">
        <w:rPr>
          <w:rFonts w:cstheme="minorHAnsi"/>
          <w:iCs/>
          <w:sz w:val="24"/>
          <w:szCs w:val="24"/>
          <w:lang w:bidi="he-IL"/>
        </w:rPr>
        <w:t xml:space="preserve">Note: The blood volume estimation calculations used by the MCS + are for adults. When performing pediatric procedures, use local procedures for estimating the total blood volume. </w:t>
      </w:r>
    </w:p>
    <w:p w:rsidR="00086509" w:rsidRPr="00204209" w:rsidRDefault="00086509" w:rsidP="001E73F4">
      <w:pPr>
        <w:numPr>
          <w:ilvl w:val="0"/>
          <w:numId w:val="32"/>
        </w:numPr>
        <w:autoSpaceDE w:val="0"/>
        <w:autoSpaceDN w:val="0"/>
        <w:adjustRightInd w:val="0"/>
        <w:spacing w:after="0" w:line="360" w:lineRule="auto"/>
        <w:ind w:left="1701" w:right="4" w:hanging="567"/>
        <w:jc w:val="both"/>
        <w:rPr>
          <w:rFonts w:cstheme="minorHAnsi"/>
          <w:iCs/>
          <w:sz w:val="24"/>
          <w:szCs w:val="24"/>
          <w:lang w:bidi="he-IL"/>
        </w:rPr>
      </w:pPr>
      <w:r w:rsidRPr="00204209">
        <w:rPr>
          <w:rFonts w:cstheme="minorHAnsi"/>
          <w:b/>
          <w:iCs/>
          <w:sz w:val="24"/>
          <w:szCs w:val="24"/>
          <w:lang w:bidi="he-IL"/>
        </w:rPr>
        <w:t xml:space="preserve">Haematocrit </w:t>
      </w:r>
      <w:r w:rsidRPr="00204209">
        <w:rPr>
          <w:rFonts w:cstheme="minorHAnsi"/>
          <w:iCs/>
          <w:sz w:val="24"/>
          <w:szCs w:val="24"/>
          <w:lang w:bidi="he-IL"/>
        </w:rPr>
        <w:t xml:space="preserve">Enter the Haematocrit as a percentage. The patient Haematocrit must be set accurately to estimate the total volume of plasma that may be collected per collection cycle. </w:t>
      </w:r>
    </w:p>
    <w:p w:rsidR="00086509" w:rsidRDefault="00086509" w:rsidP="001E73F4">
      <w:pPr>
        <w:numPr>
          <w:ilvl w:val="0"/>
          <w:numId w:val="32"/>
        </w:numPr>
        <w:autoSpaceDE w:val="0"/>
        <w:autoSpaceDN w:val="0"/>
        <w:adjustRightInd w:val="0"/>
        <w:spacing w:after="0" w:line="360" w:lineRule="auto"/>
        <w:ind w:left="1701" w:right="19" w:hanging="567"/>
        <w:jc w:val="both"/>
        <w:rPr>
          <w:rFonts w:cstheme="minorHAnsi"/>
          <w:iCs/>
          <w:sz w:val="24"/>
          <w:szCs w:val="24"/>
          <w:lang w:bidi="he-IL"/>
        </w:rPr>
      </w:pPr>
      <w:r w:rsidRPr="00204209">
        <w:rPr>
          <w:rFonts w:cstheme="minorHAnsi"/>
          <w:b/>
          <w:iCs/>
          <w:sz w:val="24"/>
          <w:szCs w:val="24"/>
          <w:lang w:bidi="he-IL"/>
        </w:rPr>
        <w:lastRenderedPageBreak/>
        <w:t xml:space="preserve">Max Patient </w:t>
      </w:r>
      <w:r w:rsidRPr="00204209">
        <w:rPr>
          <w:rFonts w:cstheme="minorHAnsi"/>
          <w:iCs/>
          <w:sz w:val="24"/>
          <w:szCs w:val="24"/>
          <w:lang w:bidi="he-IL"/>
        </w:rPr>
        <w:t xml:space="preserve">ECV ECV at wh ich the MCS + shall warn the operator. The </w:t>
      </w:r>
      <w:r w:rsidRPr="00204209">
        <w:rPr>
          <w:rFonts w:cstheme="minorHAnsi"/>
          <w:iCs/>
          <w:sz w:val="24"/>
          <w:szCs w:val="24"/>
          <w:lang w:bidi="he-IL"/>
        </w:rPr>
        <w:br/>
        <w:t xml:space="preserve">MCS + calculates the overall patient ECV throughout the procedure. </w:t>
      </w:r>
    </w:p>
    <w:p w:rsidR="00BD6A1E" w:rsidRPr="00204209" w:rsidRDefault="00BD6A1E" w:rsidP="00BD6A1E">
      <w:pPr>
        <w:autoSpaceDE w:val="0"/>
        <w:autoSpaceDN w:val="0"/>
        <w:adjustRightInd w:val="0"/>
        <w:spacing w:after="0" w:line="360" w:lineRule="auto"/>
        <w:ind w:left="1701" w:right="19"/>
        <w:jc w:val="both"/>
        <w:rPr>
          <w:rFonts w:cstheme="minorHAnsi"/>
          <w:iCs/>
          <w:sz w:val="24"/>
          <w:szCs w:val="24"/>
          <w:lang w:bidi="he-IL"/>
        </w:rPr>
      </w:pPr>
    </w:p>
    <w:p w:rsidR="00086509" w:rsidRPr="00204209" w:rsidRDefault="0072447D" w:rsidP="00BD6A1E">
      <w:pPr>
        <w:autoSpaceDE w:val="0"/>
        <w:autoSpaceDN w:val="0"/>
        <w:adjustRightInd w:val="0"/>
        <w:spacing w:after="0" w:line="360" w:lineRule="auto"/>
        <w:ind w:left="1134" w:hanging="567"/>
        <w:jc w:val="both"/>
        <w:rPr>
          <w:rFonts w:cstheme="minorHAnsi"/>
          <w:b/>
          <w:iCs/>
          <w:sz w:val="24"/>
          <w:szCs w:val="24"/>
          <w:lang w:bidi="he-IL"/>
        </w:rPr>
      </w:pPr>
      <w:r>
        <w:rPr>
          <w:rFonts w:cstheme="minorHAnsi"/>
          <w:b/>
          <w:iCs/>
          <w:sz w:val="24"/>
          <w:szCs w:val="24"/>
          <w:lang w:bidi="he-IL"/>
        </w:rPr>
        <w:t>I</w:t>
      </w:r>
      <w:r w:rsidR="009E331D" w:rsidRPr="00204209">
        <w:rPr>
          <w:rFonts w:cstheme="minorHAnsi"/>
          <w:b/>
          <w:iCs/>
          <w:sz w:val="24"/>
          <w:szCs w:val="24"/>
          <w:lang w:bidi="he-IL"/>
        </w:rPr>
        <w:t>.</w:t>
      </w:r>
      <w:r w:rsidR="009E331D" w:rsidRPr="00204209">
        <w:rPr>
          <w:rFonts w:cstheme="minorHAnsi"/>
          <w:b/>
          <w:iCs/>
          <w:sz w:val="24"/>
          <w:szCs w:val="24"/>
          <w:lang w:bidi="he-IL"/>
        </w:rPr>
        <w:tab/>
      </w:r>
      <w:r w:rsidR="00086509" w:rsidRPr="00204209">
        <w:rPr>
          <w:rFonts w:cstheme="minorHAnsi"/>
          <w:b/>
          <w:iCs/>
          <w:sz w:val="24"/>
          <w:szCs w:val="24"/>
          <w:lang w:bidi="he-IL"/>
        </w:rPr>
        <w:t xml:space="preserve">Product Parameters </w:t>
      </w:r>
    </w:p>
    <w:p w:rsidR="00086509" w:rsidRPr="00204209" w:rsidRDefault="00086509" w:rsidP="001E73F4">
      <w:pPr>
        <w:numPr>
          <w:ilvl w:val="0"/>
          <w:numId w:val="33"/>
        </w:numPr>
        <w:autoSpaceDE w:val="0"/>
        <w:autoSpaceDN w:val="0"/>
        <w:adjustRightInd w:val="0"/>
        <w:spacing w:after="0" w:line="360" w:lineRule="auto"/>
        <w:ind w:left="1701" w:right="4" w:hanging="567"/>
        <w:jc w:val="both"/>
        <w:rPr>
          <w:rFonts w:cstheme="minorHAnsi"/>
          <w:iCs/>
          <w:sz w:val="24"/>
          <w:szCs w:val="24"/>
          <w:lang w:bidi="he-IL"/>
        </w:rPr>
      </w:pPr>
      <w:r w:rsidRPr="00204209">
        <w:rPr>
          <w:rFonts w:cstheme="minorHAnsi"/>
          <w:b/>
          <w:iCs/>
          <w:sz w:val="24"/>
          <w:szCs w:val="24"/>
          <w:lang w:bidi="he-IL"/>
        </w:rPr>
        <w:t xml:space="preserve">Exchange Volume </w:t>
      </w:r>
      <w:r w:rsidRPr="00204209">
        <w:rPr>
          <w:rFonts w:cstheme="minorHAnsi"/>
          <w:iCs/>
          <w:sz w:val="24"/>
          <w:szCs w:val="24"/>
          <w:lang w:bidi="he-IL"/>
        </w:rPr>
        <w:t xml:space="preserve">This is the total volume of plasma to be collected during </w:t>
      </w:r>
      <w:r w:rsidRPr="00204209">
        <w:rPr>
          <w:rFonts w:cstheme="minorHAnsi"/>
          <w:iCs/>
          <w:sz w:val="24"/>
          <w:szCs w:val="24"/>
          <w:lang w:bidi="he-IL"/>
        </w:rPr>
        <w:br/>
        <w:t xml:space="preserve">the procedure. The volume of plasma to collect may either include or ex- </w:t>
      </w:r>
      <w:r w:rsidRPr="00204209">
        <w:rPr>
          <w:rFonts w:cstheme="minorHAnsi"/>
          <w:iCs/>
          <w:sz w:val="24"/>
          <w:szCs w:val="24"/>
          <w:lang w:bidi="he-IL"/>
        </w:rPr>
        <w:br/>
        <w:t xml:space="preserve">clude the anticoagulant (AC) in the plasma. Including or excluding AC from </w:t>
      </w:r>
      <w:r w:rsidRPr="00204209">
        <w:rPr>
          <w:rFonts w:cstheme="minorHAnsi"/>
          <w:iCs/>
          <w:sz w:val="24"/>
          <w:szCs w:val="24"/>
          <w:lang w:bidi="he-IL"/>
        </w:rPr>
        <w:br/>
        <w:t xml:space="preserve">volume accounting can be selected by the parameter "Volume Accounting" in the Modify Parameters Screen. </w:t>
      </w:r>
    </w:p>
    <w:p w:rsidR="00086509" w:rsidRDefault="00086509" w:rsidP="001E73F4">
      <w:pPr>
        <w:numPr>
          <w:ilvl w:val="0"/>
          <w:numId w:val="33"/>
        </w:numPr>
        <w:autoSpaceDE w:val="0"/>
        <w:autoSpaceDN w:val="0"/>
        <w:adjustRightInd w:val="0"/>
        <w:spacing w:after="0" w:line="360" w:lineRule="auto"/>
        <w:ind w:left="1701" w:right="14" w:hanging="567"/>
        <w:jc w:val="both"/>
        <w:rPr>
          <w:rFonts w:cstheme="minorHAnsi"/>
          <w:iCs/>
          <w:sz w:val="24"/>
          <w:szCs w:val="24"/>
          <w:lang w:bidi="he-IL"/>
        </w:rPr>
      </w:pPr>
      <w:r w:rsidRPr="00204209">
        <w:rPr>
          <w:rFonts w:cstheme="minorHAnsi"/>
          <w:b/>
          <w:iCs/>
          <w:sz w:val="24"/>
          <w:szCs w:val="24"/>
          <w:lang w:bidi="he-IL"/>
        </w:rPr>
        <w:t xml:space="preserve">Compensation Pct. </w:t>
      </w:r>
      <w:r w:rsidRPr="00204209">
        <w:rPr>
          <w:rFonts w:cstheme="minorHAnsi"/>
          <w:iCs/>
          <w:sz w:val="24"/>
          <w:szCs w:val="24"/>
          <w:lang w:bidi="he-IL"/>
        </w:rPr>
        <w:t xml:space="preserve">The </w:t>
      </w:r>
      <w:r w:rsidRPr="00204209">
        <w:rPr>
          <w:rFonts w:cstheme="minorHAnsi"/>
          <w:iCs/>
          <w:sz w:val="24"/>
          <w:szCs w:val="24"/>
          <w:rtl/>
          <w:lang w:bidi="he-IL"/>
        </w:rPr>
        <w:t xml:space="preserve">"% </w:t>
      </w:r>
      <w:r w:rsidRPr="00204209">
        <w:rPr>
          <w:rFonts w:cstheme="minorHAnsi"/>
          <w:iCs/>
          <w:sz w:val="24"/>
          <w:szCs w:val="24"/>
          <w:lang w:bidi="he-IL"/>
        </w:rPr>
        <w:t xml:space="preserve">Plasma Replaced" determines how much substitution fluid is returned to the patient. Typically, this parameter is set to 1 00% (i.e. the volume of fluid returned will be equal to the amount of plasma re- moved - isovolaemic). When more fluid is to be returned than removed, the </w:t>
      </w:r>
      <w:r w:rsidR="00A870B7" w:rsidRPr="00204209">
        <w:rPr>
          <w:rFonts w:cstheme="minorHAnsi"/>
          <w:iCs/>
          <w:sz w:val="24"/>
          <w:szCs w:val="24"/>
          <w:lang w:bidi="he-IL"/>
        </w:rPr>
        <w:t>"% Replaced" is higher than 1</w:t>
      </w:r>
      <w:r w:rsidRPr="00204209">
        <w:rPr>
          <w:rFonts w:cstheme="minorHAnsi"/>
          <w:iCs/>
          <w:sz w:val="24"/>
          <w:szCs w:val="24"/>
          <w:lang w:bidi="he-IL"/>
        </w:rPr>
        <w:t>00</w:t>
      </w:r>
      <w:r w:rsidR="00A870B7" w:rsidRPr="00204209">
        <w:rPr>
          <w:rFonts w:cstheme="minorHAnsi"/>
          <w:iCs/>
          <w:sz w:val="24"/>
          <w:szCs w:val="24"/>
          <w:lang w:bidi="he-IL"/>
        </w:rPr>
        <w:t xml:space="preserve"> </w:t>
      </w:r>
      <w:r w:rsidRPr="00204209">
        <w:rPr>
          <w:rFonts w:cstheme="minorHAnsi"/>
          <w:iCs/>
          <w:sz w:val="24"/>
          <w:szCs w:val="24"/>
          <w:lang w:bidi="he-IL"/>
        </w:rPr>
        <w:t>% (hypervolaemic). When less fluid is to be returned than removed, the "% Replaced" is to be programmed at less than 100%</w:t>
      </w:r>
      <w:r w:rsidR="00A870B7" w:rsidRPr="00204209">
        <w:rPr>
          <w:rFonts w:cstheme="minorHAnsi"/>
          <w:iCs/>
          <w:sz w:val="24"/>
          <w:szCs w:val="24"/>
          <w:lang w:bidi="he-IL"/>
        </w:rPr>
        <w:t xml:space="preserve"> </w:t>
      </w:r>
      <w:r w:rsidRPr="00204209">
        <w:rPr>
          <w:rFonts w:cstheme="minorHAnsi"/>
          <w:iCs/>
          <w:sz w:val="24"/>
          <w:szCs w:val="24"/>
          <w:lang w:bidi="he-IL"/>
        </w:rPr>
        <w:t xml:space="preserve">(hypovolaemic). </w:t>
      </w:r>
    </w:p>
    <w:p w:rsidR="00BD6A1E" w:rsidRPr="00204209" w:rsidRDefault="00BD6A1E" w:rsidP="00BD6A1E">
      <w:pPr>
        <w:autoSpaceDE w:val="0"/>
        <w:autoSpaceDN w:val="0"/>
        <w:adjustRightInd w:val="0"/>
        <w:spacing w:after="0" w:line="360" w:lineRule="auto"/>
        <w:ind w:left="1701" w:right="14"/>
        <w:jc w:val="both"/>
        <w:rPr>
          <w:rFonts w:cstheme="minorHAnsi"/>
          <w:iCs/>
          <w:sz w:val="24"/>
          <w:szCs w:val="24"/>
          <w:lang w:bidi="he-IL"/>
        </w:rPr>
      </w:pPr>
    </w:p>
    <w:p w:rsidR="00086509" w:rsidRPr="00204209" w:rsidRDefault="00086509" w:rsidP="0072447D">
      <w:pPr>
        <w:pStyle w:val="ListParagraph"/>
        <w:numPr>
          <w:ilvl w:val="1"/>
          <w:numId w:val="15"/>
        </w:numPr>
        <w:autoSpaceDE w:val="0"/>
        <w:autoSpaceDN w:val="0"/>
        <w:adjustRightInd w:val="0"/>
        <w:spacing w:line="360" w:lineRule="auto"/>
        <w:ind w:left="1134" w:right="-1" w:hanging="708"/>
        <w:jc w:val="both"/>
        <w:rPr>
          <w:rFonts w:asciiTheme="minorHAnsi" w:hAnsiTheme="minorHAnsi" w:cstheme="minorHAnsi"/>
          <w:b/>
          <w:bCs/>
        </w:rPr>
      </w:pPr>
      <w:r w:rsidRPr="00204209">
        <w:rPr>
          <w:rFonts w:asciiTheme="minorHAnsi" w:hAnsiTheme="minorHAnsi" w:cstheme="minorHAnsi"/>
          <w:b/>
          <w:bCs/>
        </w:rPr>
        <w:t xml:space="preserve">HaemoUpdate </w:t>
      </w:r>
    </w:p>
    <w:p w:rsidR="00086509" w:rsidRPr="00204209" w:rsidRDefault="00086509" w:rsidP="00BD6A1E">
      <w:pPr>
        <w:autoSpaceDE w:val="0"/>
        <w:autoSpaceDN w:val="0"/>
        <w:adjustRightInd w:val="0"/>
        <w:spacing w:after="0" w:line="360" w:lineRule="auto"/>
        <w:ind w:left="1134" w:right="-1"/>
        <w:jc w:val="both"/>
        <w:rPr>
          <w:rFonts w:cstheme="minorHAnsi"/>
          <w:sz w:val="24"/>
          <w:szCs w:val="24"/>
        </w:rPr>
      </w:pPr>
      <w:r w:rsidRPr="00204209">
        <w:rPr>
          <w:rFonts w:cstheme="minorHAnsi"/>
          <w:sz w:val="24"/>
          <w:szCs w:val="24"/>
        </w:rPr>
        <w:t xml:space="preserve">The Haemo Update screen contains a full detailed running update of all proce- </w:t>
      </w:r>
      <w:r w:rsidRPr="00204209">
        <w:rPr>
          <w:rFonts w:cstheme="minorHAnsi"/>
          <w:sz w:val="24"/>
          <w:szCs w:val="24"/>
        </w:rPr>
        <w:br/>
        <w:t xml:space="preserve">dure statistics. Press the HELP key once to access the Haemo Update screen. The </w:t>
      </w:r>
      <w:r w:rsidRPr="00204209">
        <w:rPr>
          <w:rFonts w:cstheme="minorHAnsi"/>
          <w:sz w:val="24"/>
          <w:szCs w:val="24"/>
        </w:rPr>
        <w:br/>
        <w:t xml:space="preserve">left hand column of the Haemo Update screen gives an update of the procedure </w:t>
      </w:r>
      <w:r w:rsidRPr="00204209">
        <w:rPr>
          <w:rFonts w:cstheme="minorHAnsi"/>
          <w:sz w:val="24"/>
          <w:szCs w:val="24"/>
        </w:rPr>
        <w:br/>
        <w:t xml:space="preserve">information; the right hand column gives detailed exchange volume statistics. </w:t>
      </w:r>
    </w:p>
    <w:p w:rsidR="00086509" w:rsidRPr="00204209" w:rsidRDefault="00BD6A1E" w:rsidP="00BD6A1E">
      <w:pPr>
        <w:autoSpaceDE w:val="0"/>
        <w:autoSpaceDN w:val="0"/>
        <w:adjustRightInd w:val="0"/>
        <w:spacing w:after="0" w:line="360" w:lineRule="auto"/>
        <w:ind w:left="1134"/>
        <w:jc w:val="both"/>
        <w:rPr>
          <w:rFonts w:cstheme="minorHAnsi"/>
          <w:sz w:val="24"/>
          <w:szCs w:val="24"/>
        </w:rPr>
      </w:pPr>
      <w:r>
        <w:rPr>
          <w:rFonts w:cstheme="minorHAnsi"/>
          <w:noProof/>
          <w:sz w:val="24"/>
          <w:szCs w:val="24"/>
          <w:lang w:val="en-IN" w:eastAsia="en-IN"/>
        </w:rPr>
        <w:drawing>
          <wp:inline distT="0" distB="0" distL="0" distR="0">
            <wp:extent cx="4645393" cy="1916582"/>
            <wp:effectExtent l="19050" t="0" r="2807" b="0"/>
            <wp:docPr id="15" name="Picture 14" descr="C:\Users\Pavesh\Pictures\My Scans\scan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vesh\Pictures\My Scans\scan0118.jpg"/>
                    <pic:cNvPicPr>
                      <a:picLocks noChangeAspect="1" noChangeArrowheads="1"/>
                    </pic:cNvPicPr>
                  </pic:nvPicPr>
                  <pic:blipFill>
                    <a:blip r:embed="rId13"/>
                    <a:srcRect/>
                    <a:stretch>
                      <a:fillRect/>
                    </a:stretch>
                  </pic:blipFill>
                  <pic:spPr bwMode="auto">
                    <a:xfrm>
                      <a:off x="0" y="0"/>
                      <a:ext cx="4645546" cy="1916645"/>
                    </a:xfrm>
                    <a:prstGeom prst="rect">
                      <a:avLst/>
                    </a:prstGeom>
                    <a:noFill/>
                    <a:ln w="9525">
                      <a:noFill/>
                      <a:miter lim="800000"/>
                      <a:headEnd/>
                      <a:tailEnd/>
                    </a:ln>
                  </pic:spPr>
                </pic:pic>
              </a:graphicData>
            </a:graphic>
          </wp:inline>
        </w:drawing>
      </w:r>
    </w:p>
    <w:p w:rsidR="006B3B4A" w:rsidRPr="00204209" w:rsidRDefault="006B3B4A" w:rsidP="00086509">
      <w:pPr>
        <w:autoSpaceDE w:val="0"/>
        <w:autoSpaceDN w:val="0"/>
        <w:adjustRightInd w:val="0"/>
        <w:spacing w:after="0" w:line="360" w:lineRule="auto"/>
        <w:ind w:left="33" w:right="4"/>
        <w:jc w:val="both"/>
        <w:rPr>
          <w:rFonts w:cstheme="minorHAnsi"/>
          <w:b/>
          <w:bCs/>
          <w:sz w:val="24"/>
          <w:szCs w:val="24"/>
        </w:rPr>
      </w:pPr>
    </w:p>
    <w:p w:rsidR="00086509" w:rsidRPr="00204209" w:rsidRDefault="00086509" w:rsidP="00BD6A1E">
      <w:pPr>
        <w:autoSpaceDE w:val="0"/>
        <w:autoSpaceDN w:val="0"/>
        <w:adjustRightInd w:val="0"/>
        <w:spacing w:after="0" w:line="360" w:lineRule="auto"/>
        <w:ind w:left="1134" w:right="4"/>
        <w:jc w:val="both"/>
        <w:rPr>
          <w:rFonts w:cstheme="minorHAnsi"/>
          <w:b/>
          <w:bCs/>
          <w:sz w:val="24"/>
          <w:szCs w:val="24"/>
        </w:rPr>
      </w:pPr>
      <w:r w:rsidRPr="00204209">
        <w:rPr>
          <w:rFonts w:cstheme="minorHAnsi"/>
          <w:b/>
          <w:bCs/>
          <w:sz w:val="24"/>
          <w:szCs w:val="24"/>
        </w:rPr>
        <w:lastRenderedPageBreak/>
        <w:t xml:space="preserve">Procedure Update Information </w:t>
      </w:r>
    </w:p>
    <w:p w:rsidR="00086509" w:rsidRPr="00204209" w:rsidRDefault="00086509" w:rsidP="001E73F4">
      <w:pPr>
        <w:numPr>
          <w:ilvl w:val="0"/>
          <w:numId w:val="34"/>
        </w:numPr>
        <w:autoSpaceDE w:val="0"/>
        <w:autoSpaceDN w:val="0"/>
        <w:adjustRightInd w:val="0"/>
        <w:spacing w:after="0" w:line="360" w:lineRule="auto"/>
        <w:ind w:left="1701" w:right="8" w:hanging="567"/>
        <w:jc w:val="both"/>
        <w:rPr>
          <w:rFonts w:cstheme="minorHAnsi"/>
          <w:sz w:val="24"/>
          <w:szCs w:val="24"/>
        </w:rPr>
      </w:pPr>
      <w:r w:rsidRPr="00204209">
        <w:rPr>
          <w:rFonts w:cstheme="minorHAnsi"/>
          <w:b/>
          <w:bCs/>
          <w:sz w:val="24"/>
          <w:szCs w:val="24"/>
        </w:rPr>
        <w:t xml:space="preserve">Net ECV </w:t>
      </w:r>
      <w:r w:rsidRPr="00204209">
        <w:rPr>
          <w:rFonts w:cstheme="minorHAnsi"/>
          <w:sz w:val="24"/>
          <w:szCs w:val="24"/>
        </w:rPr>
        <w:t xml:space="preserve">is the difference between fluid volumes drawn and returned through the needle. This volume includes the total volume of whole blood drawn from the Patient and the total volume of red cells and substitution fluid returned by the MCS + during the procedure. </w:t>
      </w:r>
    </w:p>
    <w:p w:rsidR="00086509" w:rsidRPr="00204209" w:rsidRDefault="006B3B4A" w:rsidP="001E73F4">
      <w:pPr>
        <w:autoSpaceDE w:val="0"/>
        <w:autoSpaceDN w:val="0"/>
        <w:adjustRightInd w:val="0"/>
        <w:spacing w:after="0" w:line="360" w:lineRule="auto"/>
        <w:ind w:left="1701" w:right="4" w:hanging="567"/>
        <w:jc w:val="both"/>
        <w:rPr>
          <w:rFonts w:cstheme="minorHAnsi"/>
          <w:sz w:val="24"/>
          <w:szCs w:val="24"/>
        </w:rPr>
      </w:pPr>
      <w:r w:rsidRPr="00204209">
        <w:rPr>
          <w:rFonts w:cstheme="minorHAnsi"/>
          <w:sz w:val="24"/>
          <w:szCs w:val="24"/>
        </w:rPr>
        <w:tab/>
      </w:r>
      <w:r w:rsidR="00086509" w:rsidRPr="00204209">
        <w:rPr>
          <w:rFonts w:cstheme="minorHAnsi"/>
          <w:sz w:val="24"/>
          <w:szCs w:val="24"/>
        </w:rPr>
        <w:t xml:space="preserve">A negative net ECV indicates that the patient has received more fluid than the total volume withdrawn. When the net ECV is positive, more fluid has been removed than reinfused. </w:t>
      </w:r>
    </w:p>
    <w:p w:rsidR="00086509" w:rsidRPr="00204209" w:rsidRDefault="00086509" w:rsidP="001E73F4">
      <w:pPr>
        <w:tabs>
          <w:tab w:val="left" w:pos="1906"/>
          <w:tab w:val="left" w:pos="3274"/>
        </w:tabs>
        <w:autoSpaceDE w:val="0"/>
        <w:autoSpaceDN w:val="0"/>
        <w:adjustRightInd w:val="0"/>
        <w:spacing w:after="0" w:line="360" w:lineRule="auto"/>
        <w:ind w:left="1701" w:right="4" w:hanging="567"/>
        <w:jc w:val="both"/>
        <w:rPr>
          <w:rFonts w:cstheme="minorHAnsi"/>
          <w:iCs/>
          <w:sz w:val="24"/>
          <w:szCs w:val="24"/>
        </w:rPr>
      </w:pPr>
      <w:r w:rsidRPr="00204209">
        <w:rPr>
          <w:rFonts w:cstheme="minorHAnsi"/>
          <w:sz w:val="24"/>
          <w:szCs w:val="24"/>
        </w:rPr>
        <w:t xml:space="preserve"> </w:t>
      </w:r>
      <w:r w:rsidR="006B3B4A" w:rsidRPr="00204209">
        <w:rPr>
          <w:rFonts w:cstheme="minorHAnsi"/>
          <w:sz w:val="24"/>
          <w:szCs w:val="24"/>
        </w:rPr>
        <w:tab/>
      </w:r>
      <w:r w:rsidRPr="00204209">
        <w:rPr>
          <w:rFonts w:cstheme="minorHAnsi"/>
          <w:iCs/>
          <w:sz w:val="24"/>
          <w:szCs w:val="24"/>
        </w:rPr>
        <w:t xml:space="preserve">Note: The displayed value does not depend on the Volume Accounting parameter chosen. </w:t>
      </w:r>
    </w:p>
    <w:p w:rsidR="00086509" w:rsidRPr="00204209" w:rsidRDefault="00086509" w:rsidP="001E73F4">
      <w:pPr>
        <w:numPr>
          <w:ilvl w:val="0"/>
          <w:numId w:val="35"/>
        </w:numPr>
        <w:autoSpaceDE w:val="0"/>
        <w:autoSpaceDN w:val="0"/>
        <w:adjustRightInd w:val="0"/>
        <w:spacing w:after="0" w:line="360" w:lineRule="auto"/>
        <w:ind w:left="1701" w:right="4" w:hanging="567"/>
        <w:jc w:val="both"/>
        <w:rPr>
          <w:rFonts w:cstheme="minorHAnsi"/>
          <w:sz w:val="24"/>
          <w:szCs w:val="24"/>
        </w:rPr>
      </w:pPr>
      <w:r w:rsidRPr="00204209">
        <w:rPr>
          <w:rFonts w:cstheme="minorHAnsi"/>
          <w:b/>
          <w:bCs/>
          <w:sz w:val="24"/>
          <w:szCs w:val="24"/>
        </w:rPr>
        <w:t xml:space="preserve">Cycle </w:t>
      </w:r>
      <w:r w:rsidRPr="00204209">
        <w:rPr>
          <w:rFonts w:cstheme="minorHAnsi"/>
          <w:sz w:val="24"/>
          <w:szCs w:val="24"/>
        </w:rPr>
        <w:t xml:space="preserve">is the current cycle number. </w:t>
      </w:r>
    </w:p>
    <w:p w:rsidR="00086509" w:rsidRPr="00204209" w:rsidRDefault="00086509" w:rsidP="001E73F4">
      <w:pPr>
        <w:numPr>
          <w:ilvl w:val="0"/>
          <w:numId w:val="35"/>
        </w:numPr>
        <w:autoSpaceDE w:val="0"/>
        <w:autoSpaceDN w:val="0"/>
        <w:adjustRightInd w:val="0"/>
        <w:spacing w:after="0" w:line="360" w:lineRule="auto"/>
        <w:ind w:left="1701" w:right="8" w:hanging="567"/>
        <w:jc w:val="both"/>
        <w:rPr>
          <w:rFonts w:cstheme="minorHAnsi"/>
          <w:sz w:val="24"/>
          <w:szCs w:val="24"/>
        </w:rPr>
      </w:pPr>
      <w:r w:rsidRPr="00204209">
        <w:rPr>
          <w:rFonts w:cstheme="minorHAnsi"/>
          <w:b/>
          <w:bCs/>
          <w:sz w:val="24"/>
          <w:szCs w:val="24"/>
        </w:rPr>
        <w:t xml:space="preserve">Elapsed time </w:t>
      </w:r>
      <w:r w:rsidRPr="00204209">
        <w:rPr>
          <w:rFonts w:cstheme="minorHAnsi"/>
          <w:sz w:val="24"/>
          <w:szCs w:val="24"/>
        </w:rPr>
        <w:t xml:space="preserve">is the number of minutes since the procedure was started by </w:t>
      </w:r>
      <w:r w:rsidRPr="00204209">
        <w:rPr>
          <w:rFonts w:cstheme="minorHAnsi"/>
          <w:sz w:val="24"/>
          <w:szCs w:val="24"/>
        </w:rPr>
        <w:br/>
        <w:t xml:space="preserve">pressing the DRAW key. </w:t>
      </w:r>
    </w:p>
    <w:p w:rsidR="00086509" w:rsidRPr="00204209" w:rsidRDefault="00086509" w:rsidP="001E73F4">
      <w:pPr>
        <w:numPr>
          <w:ilvl w:val="0"/>
          <w:numId w:val="36"/>
        </w:numPr>
        <w:autoSpaceDE w:val="0"/>
        <w:autoSpaceDN w:val="0"/>
        <w:adjustRightInd w:val="0"/>
        <w:spacing w:after="0" w:line="360" w:lineRule="auto"/>
        <w:ind w:left="1701" w:right="13" w:hanging="567"/>
        <w:jc w:val="both"/>
        <w:rPr>
          <w:rFonts w:cstheme="minorHAnsi"/>
          <w:sz w:val="24"/>
          <w:szCs w:val="24"/>
        </w:rPr>
      </w:pPr>
      <w:r w:rsidRPr="00204209">
        <w:rPr>
          <w:rFonts w:cstheme="minorHAnsi"/>
          <w:b/>
          <w:bCs/>
          <w:sz w:val="24"/>
          <w:szCs w:val="24"/>
        </w:rPr>
        <w:t xml:space="preserve">Weigher volume </w:t>
      </w:r>
      <w:r w:rsidRPr="00204209">
        <w:rPr>
          <w:rFonts w:cstheme="minorHAnsi"/>
          <w:sz w:val="24"/>
          <w:szCs w:val="24"/>
        </w:rPr>
        <w:t xml:space="preserve">is the actual volume in the temporary substitution bag on </w:t>
      </w:r>
      <w:r w:rsidRPr="00204209">
        <w:rPr>
          <w:rFonts w:cstheme="minorHAnsi"/>
          <w:sz w:val="24"/>
          <w:szCs w:val="24"/>
        </w:rPr>
        <w:br/>
        <w:t xml:space="preserve">the weigher. </w:t>
      </w:r>
    </w:p>
    <w:p w:rsidR="00086509" w:rsidRPr="00204209" w:rsidRDefault="00086509" w:rsidP="001E73F4">
      <w:pPr>
        <w:autoSpaceDE w:val="0"/>
        <w:autoSpaceDN w:val="0"/>
        <w:adjustRightInd w:val="0"/>
        <w:spacing w:after="0" w:line="360" w:lineRule="auto"/>
        <w:ind w:left="1701" w:right="-1" w:hanging="567"/>
        <w:jc w:val="both"/>
        <w:rPr>
          <w:rFonts w:cstheme="minorHAnsi"/>
          <w:sz w:val="24"/>
          <w:szCs w:val="24"/>
        </w:rPr>
      </w:pPr>
      <w:r w:rsidRPr="00204209">
        <w:rPr>
          <w:rFonts w:cstheme="minorHAnsi"/>
          <w:sz w:val="24"/>
          <w:szCs w:val="24"/>
        </w:rPr>
        <w:t xml:space="preserve">5. </w:t>
      </w:r>
      <w:r w:rsidR="006B3B4A" w:rsidRPr="00204209">
        <w:rPr>
          <w:rFonts w:cstheme="minorHAnsi"/>
          <w:sz w:val="24"/>
          <w:szCs w:val="24"/>
        </w:rPr>
        <w:tab/>
      </w:r>
      <w:r w:rsidRPr="00204209">
        <w:rPr>
          <w:rFonts w:cstheme="minorHAnsi"/>
          <w:b/>
          <w:bCs/>
          <w:sz w:val="24"/>
          <w:szCs w:val="24"/>
        </w:rPr>
        <w:t xml:space="preserve">Volume Processed </w:t>
      </w:r>
      <w:r w:rsidRPr="00204209">
        <w:rPr>
          <w:rFonts w:cstheme="minorHAnsi"/>
          <w:sz w:val="24"/>
          <w:szCs w:val="24"/>
        </w:rPr>
        <w:t xml:space="preserve">is the total volume processed so far. The displayed value depends on the Volume Accounting parameter chosen and whether this has been selected to include or exclude anticoagulant volume. </w:t>
      </w:r>
    </w:p>
    <w:p w:rsidR="00086509" w:rsidRPr="00204209" w:rsidRDefault="00086509" w:rsidP="001E73F4">
      <w:pPr>
        <w:numPr>
          <w:ilvl w:val="0"/>
          <w:numId w:val="37"/>
        </w:numPr>
        <w:autoSpaceDE w:val="0"/>
        <w:autoSpaceDN w:val="0"/>
        <w:adjustRightInd w:val="0"/>
        <w:spacing w:after="0" w:line="360" w:lineRule="auto"/>
        <w:ind w:left="1701" w:right="-1" w:hanging="567"/>
        <w:jc w:val="both"/>
        <w:rPr>
          <w:rFonts w:cstheme="minorHAnsi"/>
          <w:sz w:val="24"/>
          <w:szCs w:val="24"/>
        </w:rPr>
      </w:pPr>
      <w:r w:rsidRPr="00204209">
        <w:rPr>
          <w:rFonts w:cstheme="minorHAnsi"/>
          <w:b/>
          <w:bCs/>
          <w:sz w:val="24"/>
          <w:szCs w:val="24"/>
        </w:rPr>
        <w:t xml:space="preserve">AC Volume Used </w:t>
      </w:r>
      <w:r w:rsidRPr="00204209">
        <w:rPr>
          <w:rFonts w:cstheme="minorHAnsi"/>
          <w:sz w:val="24"/>
          <w:szCs w:val="24"/>
        </w:rPr>
        <w:t xml:space="preserve">This is the total volume of anticoagulant used in ml. </w:t>
      </w:r>
    </w:p>
    <w:p w:rsidR="001E73F4" w:rsidRDefault="001E73F4">
      <w:pPr>
        <w:rPr>
          <w:rFonts w:cstheme="minorHAnsi"/>
          <w:sz w:val="24"/>
          <w:szCs w:val="24"/>
        </w:rPr>
      </w:pPr>
    </w:p>
    <w:p w:rsidR="00086509" w:rsidRPr="00204209" w:rsidRDefault="0072447D" w:rsidP="00BD6A1E">
      <w:pPr>
        <w:autoSpaceDE w:val="0"/>
        <w:autoSpaceDN w:val="0"/>
        <w:adjustRightInd w:val="0"/>
        <w:spacing w:after="0" w:line="360" w:lineRule="auto"/>
        <w:ind w:left="1134" w:hanging="567"/>
        <w:jc w:val="both"/>
        <w:rPr>
          <w:rFonts w:cstheme="minorHAnsi"/>
          <w:b/>
          <w:sz w:val="24"/>
          <w:szCs w:val="24"/>
        </w:rPr>
      </w:pPr>
      <w:r>
        <w:rPr>
          <w:rFonts w:cstheme="minorHAnsi"/>
          <w:b/>
          <w:sz w:val="24"/>
          <w:szCs w:val="24"/>
        </w:rPr>
        <w:t>K</w:t>
      </w:r>
      <w:r w:rsidR="009E331D" w:rsidRPr="00204209">
        <w:rPr>
          <w:rFonts w:cstheme="minorHAnsi"/>
          <w:b/>
          <w:sz w:val="24"/>
          <w:szCs w:val="24"/>
        </w:rPr>
        <w:t>.</w:t>
      </w:r>
      <w:r w:rsidR="009E331D" w:rsidRPr="00204209">
        <w:rPr>
          <w:rFonts w:cstheme="minorHAnsi"/>
          <w:b/>
          <w:sz w:val="24"/>
          <w:szCs w:val="24"/>
        </w:rPr>
        <w:tab/>
      </w:r>
      <w:r w:rsidR="00086509" w:rsidRPr="00204209">
        <w:rPr>
          <w:rFonts w:cstheme="minorHAnsi"/>
          <w:b/>
          <w:sz w:val="24"/>
          <w:szCs w:val="24"/>
        </w:rPr>
        <w:t xml:space="preserve">Plasma Exchange Information </w:t>
      </w:r>
    </w:p>
    <w:p w:rsidR="00086509" w:rsidRPr="00204209" w:rsidRDefault="00086509" w:rsidP="00BD6A1E">
      <w:pPr>
        <w:autoSpaceDE w:val="0"/>
        <w:autoSpaceDN w:val="0"/>
        <w:adjustRightInd w:val="0"/>
        <w:spacing w:after="0" w:line="360" w:lineRule="auto"/>
        <w:ind w:left="1134" w:right="9"/>
        <w:jc w:val="both"/>
        <w:rPr>
          <w:rFonts w:cstheme="minorHAnsi"/>
          <w:sz w:val="24"/>
          <w:szCs w:val="24"/>
        </w:rPr>
      </w:pPr>
      <w:r w:rsidRPr="00204209">
        <w:rPr>
          <w:rFonts w:cstheme="minorHAnsi"/>
          <w:sz w:val="24"/>
          <w:szCs w:val="24"/>
        </w:rPr>
        <w:t xml:space="preserve">The Modify Parameters screen can be accessed from the Main Screen at any time by pressing the MODIFY key. The top section of the screen contains a running up- date of the most vital procedure statistics. </w:t>
      </w:r>
    </w:p>
    <w:p w:rsidR="00086509" w:rsidRPr="00204209" w:rsidRDefault="004B1989" w:rsidP="004B1989">
      <w:pPr>
        <w:autoSpaceDE w:val="0"/>
        <w:autoSpaceDN w:val="0"/>
        <w:adjustRightInd w:val="0"/>
        <w:spacing w:after="0" w:line="360" w:lineRule="auto"/>
        <w:jc w:val="right"/>
        <w:rPr>
          <w:rFonts w:cstheme="minorHAnsi"/>
          <w:sz w:val="24"/>
          <w:szCs w:val="24"/>
        </w:rPr>
      </w:pPr>
      <w:r>
        <w:rPr>
          <w:rFonts w:cstheme="minorHAnsi"/>
          <w:noProof/>
          <w:sz w:val="24"/>
          <w:szCs w:val="24"/>
          <w:lang w:val="en-IN" w:eastAsia="en-IN"/>
        </w:rPr>
        <w:lastRenderedPageBreak/>
        <w:drawing>
          <wp:inline distT="0" distB="0" distL="0" distR="0">
            <wp:extent cx="4652645" cy="1821180"/>
            <wp:effectExtent l="19050" t="0" r="0" b="0"/>
            <wp:docPr id="2" name="Picture 1" descr="C:\Users\Pavesh\Pictures\My Scans\scan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esh\Pictures\My Scans\scan0119.jpg"/>
                    <pic:cNvPicPr>
                      <a:picLocks noChangeAspect="1" noChangeArrowheads="1"/>
                    </pic:cNvPicPr>
                  </pic:nvPicPr>
                  <pic:blipFill>
                    <a:blip r:embed="rId14"/>
                    <a:srcRect/>
                    <a:stretch>
                      <a:fillRect/>
                    </a:stretch>
                  </pic:blipFill>
                  <pic:spPr bwMode="auto">
                    <a:xfrm>
                      <a:off x="0" y="0"/>
                      <a:ext cx="4652645" cy="1821180"/>
                    </a:xfrm>
                    <a:prstGeom prst="rect">
                      <a:avLst/>
                    </a:prstGeom>
                    <a:noFill/>
                    <a:ln w="9525">
                      <a:noFill/>
                      <a:miter lim="800000"/>
                      <a:headEnd/>
                      <a:tailEnd/>
                    </a:ln>
                  </pic:spPr>
                </pic:pic>
              </a:graphicData>
            </a:graphic>
          </wp:inline>
        </w:drawing>
      </w:r>
    </w:p>
    <w:p w:rsidR="00086509" w:rsidRPr="00204209" w:rsidRDefault="00086509" w:rsidP="00086509">
      <w:pPr>
        <w:autoSpaceDE w:val="0"/>
        <w:autoSpaceDN w:val="0"/>
        <w:adjustRightInd w:val="0"/>
        <w:spacing w:after="0" w:line="360" w:lineRule="auto"/>
        <w:jc w:val="both"/>
        <w:rPr>
          <w:rFonts w:cstheme="minorHAnsi"/>
          <w:sz w:val="24"/>
          <w:szCs w:val="24"/>
        </w:rPr>
      </w:pPr>
    </w:p>
    <w:p w:rsidR="00187B25" w:rsidRDefault="00086509" w:rsidP="00A7175E">
      <w:pPr>
        <w:numPr>
          <w:ilvl w:val="0"/>
          <w:numId w:val="38"/>
        </w:numPr>
        <w:autoSpaceDE w:val="0"/>
        <w:autoSpaceDN w:val="0"/>
        <w:adjustRightInd w:val="0"/>
        <w:spacing w:after="0" w:line="360" w:lineRule="auto"/>
        <w:ind w:left="1701" w:right="19" w:hanging="567"/>
        <w:jc w:val="both"/>
        <w:rPr>
          <w:rFonts w:cstheme="minorHAnsi"/>
          <w:sz w:val="24"/>
          <w:szCs w:val="24"/>
        </w:rPr>
      </w:pPr>
      <w:r w:rsidRPr="00187B25">
        <w:rPr>
          <w:rFonts w:cstheme="minorHAnsi"/>
          <w:sz w:val="24"/>
          <w:szCs w:val="24"/>
        </w:rPr>
        <w:t xml:space="preserve">Draw Speed This is the pump rate that the MCS + aims to maintain during the Draw Mode of the procedure. Depending on the venous access, the </w:t>
      </w:r>
      <w:r w:rsidRPr="00187B25">
        <w:rPr>
          <w:rFonts w:cstheme="minorHAnsi"/>
          <w:sz w:val="24"/>
          <w:szCs w:val="24"/>
        </w:rPr>
        <w:br/>
        <w:t xml:space="preserve">MCS + may adjust the actual draw speed to a lower rate. </w:t>
      </w:r>
    </w:p>
    <w:p w:rsidR="00086509" w:rsidRPr="00187B25" w:rsidRDefault="00086509" w:rsidP="00A7175E">
      <w:pPr>
        <w:numPr>
          <w:ilvl w:val="0"/>
          <w:numId w:val="38"/>
        </w:numPr>
        <w:autoSpaceDE w:val="0"/>
        <w:autoSpaceDN w:val="0"/>
        <w:adjustRightInd w:val="0"/>
        <w:spacing w:after="0" w:line="360" w:lineRule="auto"/>
        <w:ind w:left="1701" w:right="19" w:hanging="567"/>
        <w:jc w:val="both"/>
        <w:rPr>
          <w:rFonts w:cstheme="minorHAnsi"/>
          <w:sz w:val="24"/>
          <w:szCs w:val="24"/>
        </w:rPr>
      </w:pPr>
      <w:r w:rsidRPr="00187B25">
        <w:rPr>
          <w:rFonts w:cstheme="minorHAnsi"/>
          <w:sz w:val="24"/>
          <w:szCs w:val="24"/>
        </w:rPr>
        <w:t xml:space="preserve">Return Speed This is the pump rate that the MCS + aims to maintain during the Return Mode of the procedure. Depending on the venous access, the MCS + may adjust the actual return speed to a lower rate. </w:t>
      </w:r>
    </w:p>
    <w:p w:rsidR="00187B25" w:rsidRDefault="00086509" w:rsidP="00A7175E">
      <w:pPr>
        <w:numPr>
          <w:ilvl w:val="0"/>
          <w:numId w:val="38"/>
        </w:numPr>
        <w:autoSpaceDE w:val="0"/>
        <w:autoSpaceDN w:val="0"/>
        <w:adjustRightInd w:val="0"/>
        <w:spacing w:after="0" w:line="360" w:lineRule="auto"/>
        <w:ind w:left="1701" w:right="19" w:hanging="567"/>
        <w:jc w:val="both"/>
        <w:rPr>
          <w:rFonts w:cstheme="minorHAnsi"/>
          <w:sz w:val="24"/>
          <w:szCs w:val="24"/>
        </w:rPr>
      </w:pPr>
      <w:r w:rsidRPr="00204209">
        <w:rPr>
          <w:rFonts w:cstheme="minorHAnsi"/>
          <w:sz w:val="24"/>
          <w:szCs w:val="24"/>
        </w:rPr>
        <w:t xml:space="preserve">AC Ratio This is the ratio of anticoagulant which is necessary to anticoagulate whole blood. The "AC Ratio" depends on the type of anticoagulant used. </w:t>
      </w:r>
    </w:p>
    <w:p w:rsidR="00187B25" w:rsidRDefault="00086509" w:rsidP="00A7175E">
      <w:pPr>
        <w:numPr>
          <w:ilvl w:val="0"/>
          <w:numId w:val="38"/>
        </w:numPr>
        <w:autoSpaceDE w:val="0"/>
        <w:autoSpaceDN w:val="0"/>
        <w:adjustRightInd w:val="0"/>
        <w:spacing w:after="0" w:line="360" w:lineRule="auto"/>
        <w:ind w:left="1701" w:right="19" w:hanging="567"/>
        <w:jc w:val="both"/>
        <w:rPr>
          <w:rFonts w:cstheme="minorHAnsi"/>
          <w:sz w:val="24"/>
          <w:szCs w:val="24"/>
        </w:rPr>
      </w:pPr>
      <w:r w:rsidRPr="00187B25">
        <w:rPr>
          <w:rFonts w:cstheme="minorHAnsi"/>
          <w:sz w:val="24"/>
          <w:szCs w:val="24"/>
        </w:rPr>
        <w:t>Volume Accounting This determines whether or not the volume of anticoagulant in the plasma is to be accounted for as plasma. If this parameter is set to "Without AC", the volume of AC in the collected plasma is subtracted fromthe total volume of collected fluid. The volume of substitution fluid to be returned will be based on the plasma without AC. If the "Volume Accounting</w:t>
      </w:r>
      <w:r w:rsidR="00187B25">
        <w:rPr>
          <w:rFonts w:cstheme="minorHAnsi"/>
          <w:sz w:val="24"/>
          <w:szCs w:val="24"/>
        </w:rPr>
        <w:t xml:space="preserve"> </w:t>
      </w:r>
      <w:r w:rsidRPr="00187B25">
        <w:rPr>
          <w:rFonts w:cstheme="minorHAnsi"/>
          <w:sz w:val="24"/>
          <w:szCs w:val="24"/>
        </w:rPr>
        <w:t xml:space="preserve">"Parameter is set to with, then the AC in the collected plasma is regarded asplasma and substitution fluid is administered based on the total volume of plasma including AC volume. </w:t>
      </w:r>
    </w:p>
    <w:p w:rsidR="00187B25" w:rsidRDefault="00086509" w:rsidP="00A7175E">
      <w:pPr>
        <w:numPr>
          <w:ilvl w:val="0"/>
          <w:numId w:val="38"/>
        </w:numPr>
        <w:autoSpaceDE w:val="0"/>
        <w:autoSpaceDN w:val="0"/>
        <w:adjustRightInd w:val="0"/>
        <w:spacing w:after="0" w:line="360" w:lineRule="auto"/>
        <w:ind w:left="1701" w:right="19" w:hanging="567"/>
        <w:jc w:val="both"/>
        <w:rPr>
          <w:rFonts w:cstheme="minorHAnsi"/>
          <w:sz w:val="24"/>
          <w:szCs w:val="24"/>
        </w:rPr>
      </w:pPr>
      <w:r w:rsidRPr="00187B25">
        <w:rPr>
          <w:rFonts w:cstheme="minorHAnsi"/>
          <w:sz w:val="24"/>
          <w:szCs w:val="24"/>
        </w:rPr>
        <w:t xml:space="preserve">Min Target Pct. This determines the minimum percentage of the target plasma exchange volume that must be reached before the procedure can end. </w:t>
      </w:r>
    </w:p>
    <w:p w:rsidR="00187B25" w:rsidRDefault="00086509" w:rsidP="00A7175E">
      <w:pPr>
        <w:numPr>
          <w:ilvl w:val="0"/>
          <w:numId w:val="38"/>
        </w:numPr>
        <w:autoSpaceDE w:val="0"/>
        <w:autoSpaceDN w:val="0"/>
        <w:adjustRightInd w:val="0"/>
        <w:spacing w:after="0" w:line="360" w:lineRule="auto"/>
        <w:ind w:left="1701" w:right="19" w:hanging="567"/>
        <w:jc w:val="both"/>
        <w:rPr>
          <w:rFonts w:cstheme="minorHAnsi"/>
          <w:sz w:val="24"/>
          <w:szCs w:val="24"/>
        </w:rPr>
      </w:pPr>
      <w:r w:rsidRPr="00187B25">
        <w:rPr>
          <w:rFonts w:cstheme="minorHAnsi"/>
          <w:sz w:val="24"/>
          <w:szCs w:val="24"/>
        </w:rPr>
        <w:t>Max Plasma/Cycle This determines the maximum volume of plasma that can</w:t>
      </w:r>
      <w:r w:rsidR="006B3B4A" w:rsidRPr="00187B25">
        <w:rPr>
          <w:rFonts w:cstheme="minorHAnsi"/>
          <w:sz w:val="24"/>
          <w:szCs w:val="24"/>
        </w:rPr>
        <w:t xml:space="preserve"> </w:t>
      </w:r>
      <w:r w:rsidRPr="00187B25">
        <w:rPr>
          <w:rFonts w:cstheme="minorHAnsi"/>
          <w:sz w:val="24"/>
          <w:szCs w:val="24"/>
        </w:rPr>
        <w:t xml:space="preserve">be collected during each cycle. </w:t>
      </w:r>
    </w:p>
    <w:p w:rsidR="00187B25" w:rsidRDefault="00086509" w:rsidP="00A7175E">
      <w:pPr>
        <w:numPr>
          <w:ilvl w:val="0"/>
          <w:numId w:val="38"/>
        </w:numPr>
        <w:autoSpaceDE w:val="0"/>
        <w:autoSpaceDN w:val="0"/>
        <w:adjustRightInd w:val="0"/>
        <w:spacing w:after="0" w:line="360" w:lineRule="auto"/>
        <w:ind w:left="1701" w:right="19" w:hanging="567"/>
        <w:jc w:val="both"/>
        <w:rPr>
          <w:rFonts w:cstheme="minorHAnsi"/>
          <w:sz w:val="24"/>
          <w:szCs w:val="24"/>
        </w:rPr>
      </w:pPr>
      <w:r w:rsidRPr="00187B25">
        <w:rPr>
          <w:rFonts w:cstheme="minorHAnsi"/>
          <w:sz w:val="24"/>
          <w:szCs w:val="24"/>
        </w:rPr>
        <w:lastRenderedPageBreak/>
        <w:t xml:space="preserve">Optics Volume </w:t>
      </w:r>
      <w:r w:rsidR="00031573" w:rsidRPr="00187B25">
        <w:rPr>
          <w:rFonts w:cstheme="minorHAnsi"/>
          <w:sz w:val="24"/>
          <w:szCs w:val="24"/>
        </w:rPr>
        <w:t>T</w:t>
      </w:r>
      <w:r w:rsidRPr="00187B25">
        <w:rPr>
          <w:rFonts w:cstheme="minorHAnsi"/>
          <w:sz w:val="24"/>
          <w:szCs w:val="24"/>
        </w:rPr>
        <w:t xml:space="preserve">his determines the volume of anticoagulated whole blood </w:t>
      </w:r>
      <w:r w:rsidRPr="00187B25">
        <w:rPr>
          <w:rFonts w:cstheme="minorHAnsi"/>
          <w:sz w:val="24"/>
          <w:szCs w:val="24"/>
        </w:rPr>
        <w:br/>
        <w:t xml:space="preserve">that is pumped after the bowl optics detects the buffy coat. This is particularly useful to maximize the amount of plasma that can be collected each cycle, typically with high haematocrit patients. </w:t>
      </w:r>
    </w:p>
    <w:p w:rsidR="00086509" w:rsidRPr="00187B25" w:rsidRDefault="00086509" w:rsidP="00A7175E">
      <w:pPr>
        <w:numPr>
          <w:ilvl w:val="0"/>
          <w:numId w:val="38"/>
        </w:numPr>
        <w:autoSpaceDE w:val="0"/>
        <w:autoSpaceDN w:val="0"/>
        <w:adjustRightInd w:val="0"/>
        <w:spacing w:after="0" w:line="360" w:lineRule="auto"/>
        <w:ind w:left="1701" w:right="19" w:hanging="567"/>
        <w:jc w:val="both"/>
        <w:rPr>
          <w:rFonts w:cstheme="minorHAnsi"/>
          <w:sz w:val="24"/>
          <w:szCs w:val="24"/>
        </w:rPr>
      </w:pPr>
      <w:r w:rsidRPr="00187B25">
        <w:rPr>
          <w:rFonts w:cstheme="minorHAnsi"/>
          <w:sz w:val="24"/>
          <w:szCs w:val="24"/>
        </w:rPr>
        <w:t xml:space="preserve">Waste Bag Vol. </w:t>
      </w:r>
      <w:r w:rsidR="00031573" w:rsidRPr="00187B25">
        <w:rPr>
          <w:rFonts w:cstheme="minorHAnsi"/>
          <w:sz w:val="24"/>
          <w:szCs w:val="24"/>
        </w:rPr>
        <w:t>t</w:t>
      </w:r>
      <w:r w:rsidRPr="00187B25">
        <w:rPr>
          <w:rFonts w:cstheme="minorHAnsi"/>
          <w:sz w:val="24"/>
          <w:szCs w:val="24"/>
        </w:rPr>
        <w:t xml:space="preserve">his is the size of the waste bag used with the disposable. </w:t>
      </w:r>
    </w:p>
    <w:p w:rsidR="00187B25" w:rsidRDefault="00086509" w:rsidP="00187B25">
      <w:pPr>
        <w:autoSpaceDE w:val="0"/>
        <w:autoSpaceDN w:val="0"/>
        <w:adjustRightInd w:val="0"/>
        <w:spacing w:after="0" w:line="360" w:lineRule="auto"/>
        <w:ind w:left="1701" w:hanging="567"/>
        <w:jc w:val="both"/>
        <w:rPr>
          <w:rFonts w:cstheme="minorHAnsi"/>
          <w:sz w:val="24"/>
          <w:szCs w:val="24"/>
        </w:rPr>
      </w:pPr>
      <w:r w:rsidRPr="00204209">
        <w:rPr>
          <w:rFonts w:cstheme="minorHAnsi"/>
          <w:sz w:val="24"/>
          <w:szCs w:val="24"/>
        </w:rPr>
        <w:t xml:space="preserve">The MCS + will warn the operator when the waste bag needs to be replaced. </w:t>
      </w:r>
    </w:p>
    <w:p w:rsidR="00086509" w:rsidRPr="00187B25" w:rsidRDefault="00086509" w:rsidP="00A7175E">
      <w:pPr>
        <w:pStyle w:val="ListParagraph"/>
        <w:numPr>
          <w:ilvl w:val="0"/>
          <w:numId w:val="38"/>
        </w:numPr>
        <w:autoSpaceDE w:val="0"/>
        <w:autoSpaceDN w:val="0"/>
        <w:adjustRightInd w:val="0"/>
        <w:spacing w:line="360" w:lineRule="auto"/>
        <w:ind w:left="1701" w:hanging="567"/>
        <w:jc w:val="both"/>
        <w:rPr>
          <w:rFonts w:cstheme="minorHAnsi"/>
        </w:rPr>
      </w:pPr>
      <w:r w:rsidRPr="00187B25">
        <w:rPr>
          <w:rFonts w:cstheme="minorHAnsi"/>
        </w:rPr>
        <w:t>Bowl Size This is the type of bowl in the disposable. The default is set automatically according to the list number of the disposable installed. If a bowl o</w:t>
      </w:r>
      <w:r w:rsidR="00031573" w:rsidRPr="00187B25">
        <w:rPr>
          <w:rFonts w:cstheme="minorHAnsi"/>
        </w:rPr>
        <w:t>f</w:t>
      </w:r>
      <w:r w:rsidRPr="00187B25">
        <w:rPr>
          <w:rFonts w:cstheme="minorHAnsi"/>
        </w:rPr>
        <w:t xml:space="preserve"> different size is exchanged during the procedure, the new bowl type must be programmed using MODIFY. </w:t>
      </w:r>
    </w:p>
    <w:p w:rsidR="00086509" w:rsidRPr="00204209" w:rsidRDefault="00086509" w:rsidP="00086509">
      <w:pPr>
        <w:tabs>
          <w:tab w:val="left" w:pos="1083"/>
        </w:tabs>
        <w:spacing w:after="0" w:line="360" w:lineRule="auto"/>
        <w:jc w:val="both"/>
        <w:rPr>
          <w:rFonts w:cstheme="minorHAnsi"/>
          <w:sz w:val="24"/>
          <w:szCs w:val="24"/>
        </w:rPr>
      </w:pPr>
    </w:p>
    <w:p w:rsidR="00086509" w:rsidRPr="00204209" w:rsidRDefault="00086509" w:rsidP="00086509">
      <w:pPr>
        <w:tabs>
          <w:tab w:val="left" w:pos="1083"/>
        </w:tabs>
        <w:spacing w:after="0" w:line="360" w:lineRule="auto"/>
        <w:jc w:val="both"/>
        <w:rPr>
          <w:rFonts w:cstheme="minorHAnsi"/>
          <w:sz w:val="24"/>
          <w:szCs w:val="24"/>
        </w:rPr>
      </w:pPr>
    </w:p>
    <w:p w:rsidR="00086509" w:rsidRPr="00204209" w:rsidRDefault="0072447D" w:rsidP="00E205D6">
      <w:pPr>
        <w:autoSpaceDE w:val="0"/>
        <w:autoSpaceDN w:val="0"/>
        <w:adjustRightInd w:val="0"/>
        <w:spacing w:after="0" w:line="360" w:lineRule="auto"/>
        <w:ind w:left="1134" w:hanging="567"/>
        <w:jc w:val="both"/>
        <w:rPr>
          <w:rFonts w:cstheme="minorHAnsi"/>
          <w:b/>
          <w:bCs/>
          <w:sz w:val="24"/>
          <w:szCs w:val="24"/>
        </w:rPr>
      </w:pPr>
      <w:r>
        <w:rPr>
          <w:rFonts w:cstheme="minorHAnsi"/>
          <w:b/>
          <w:bCs/>
          <w:sz w:val="24"/>
          <w:szCs w:val="24"/>
        </w:rPr>
        <w:t>L</w:t>
      </w:r>
      <w:r w:rsidR="00031573" w:rsidRPr="00204209">
        <w:rPr>
          <w:rFonts w:cstheme="minorHAnsi"/>
          <w:b/>
          <w:bCs/>
          <w:sz w:val="24"/>
          <w:szCs w:val="24"/>
        </w:rPr>
        <w:t>.</w:t>
      </w:r>
      <w:r w:rsidR="00031573" w:rsidRPr="00204209">
        <w:rPr>
          <w:rFonts w:cstheme="minorHAnsi"/>
          <w:b/>
          <w:bCs/>
          <w:sz w:val="24"/>
          <w:szCs w:val="24"/>
        </w:rPr>
        <w:tab/>
      </w:r>
      <w:r w:rsidR="00086509" w:rsidRPr="00204209">
        <w:rPr>
          <w:rFonts w:cstheme="minorHAnsi"/>
          <w:b/>
          <w:bCs/>
          <w:sz w:val="24"/>
          <w:szCs w:val="24"/>
        </w:rPr>
        <w:t xml:space="preserve">HANDLING SUBSTITUTION FLUID </w:t>
      </w:r>
    </w:p>
    <w:p w:rsidR="00086509" w:rsidRDefault="00086509" w:rsidP="00E205D6">
      <w:pPr>
        <w:autoSpaceDE w:val="0"/>
        <w:autoSpaceDN w:val="0"/>
        <w:adjustRightInd w:val="0"/>
        <w:spacing w:after="0" w:line="360" w:lineRule="auto"/>
        <w:ind w:left="1134" w:right="19"/>
        <w:jc w:val="both"/>
        <w:rPr>
          <w:rFonts w:cstheme="minorHAnsi"/>
          <w:sz w:val="24"/>
          <w:szCs w:val="24"/>
        </w:rPr>
      </w:pPr>
      <w:r w:rsidRPr="00204209">
        <w:rPr>
          <w:rFonts w:cstheme="minorHAnsi"/>
          <w:sz w:val="24"/>
          <w:szCs w:val="24"/>
        </w:rPr>
        <w:t xml:space="preserve">The MCS + Plasma Exchange Protocol manages the substitution fluid, when the </w:t>
      </w:r>
      <w:r w:rsidRPr="00204209">
        <w:rPr>
          <w:rFonts w:cstheme="minorHAnsi"/>
          <w:sz w:val="24"/>
          <w:szCs w:val="24"/>
        </w:rPr>
        <w:br/>
        <w:t>TPE protocol is selected. The substitution fluid hangs on the upper arm of the right hand IV pole. During the Draw Mode, the MCS + automatically delivers the correct volume of substitution fluid into the temporary substitution bag on the weigher. The volume of substitution fluid depends on the expected substitution fluid requirements. Whilst transfering and adequate volume of substitution fluid into the temporary substitution fluid bag, the MCS + displays the message "FILLING T</w:t>
      </w:r>
      <w:r w:rsidR="00E205D6">
        <w:rPr>
          <w:rFonts w:cstheme="minorHAnsi"/>
          <w:sz w:val="24"/>
          <w:szCs w:val="24"/>
        </w:rPr>
        <w:t>emp. Subst. BAG" on the screen.</w:t>
      </w:r>
    </w:p>
    <w:p w:rsidR="004B1989" w:rsidRPr="00204209" w:rsidRDefault="004B1989" w:rsidP="00E205D6">
      <w:pPr>
        <w:autoSpaceDE w:val="0"/>
        <w:autoSpaceDN w:val="0"/>
        <w:adjustRightInd w:val="0"/>
        <w:spacing w:after="0" w:line="360" w:lineRule="auto"/>
        <w:ind w:left="1134" w:right="19"/>
        <w:jc w:val="both"/>
        <w:rPr>
          <w:rFonts w:cstheme="minorHAnsi"/>
          <w:sz w:val="24"/>
          <w:szCs w:val="24"/>
        </w:rPr>
      </w:pPr>
      <w:r>
        <w:rPr>
          <w:rFonts w:cstheme="minorHAnsi"/>
          <w:noProof/>
          <w:sz w:val="24"/>
          <w:szCs w:val="24"/>
          <w:lang w:val="en-IN" w:eastAsia="en-IN"/>
        </w:rPr>
        <w:drawing>
          <wp:inline distT="0" distB="0" distL="0" distR="0">
            <wp:extent cx="4667250" cy="1821180"/>
            <wp:effectExtent l="19050" t="0" r="0" b="0"/>
            <wp:docPr id="6" name="Picture 2" descr="C:\Users\Pavesh\Pictures\My Scans\scan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esh\Pictures\My Scans\scan0115.jpg"/>
                    <pic:cNvPicPr>
                      <a:picLocks noChangeAspect="1" noChangeArrowheads="1"/>
                    </pic:cNvPicPr>
                  </pic:nvPicPr>
                  <pic:blipFill>
                    <a:blip r:embed="rId15"/>
                    <a:srcRect/>
                    <a:stretch>
                      <a:fillRect/>
                    </a:stretch>
                  </pic:blipFill>
                  <pic:spPr bwMode="auto">
                    <a:xfrm>
                      <a:off x="0" y="0"/>
                      <a:ext cx="4667250" cy="1821180"/>
                    </a:xfrm>
                    <a:prstGeom prst="rect">
                      <a:avLst/>
                    </a:prstGeom>
                    <a:noFill/>
                    <a:ln w="9525">
                      <a:noFill/>
                      <a:miter lim="800000"/>
                      <a:headEnd/>
                      <a:tailEnd/>
                    </a:ln>
                  </pic:spPr>
                </pic:pic>
              </a:graphicData>
            </a:graphic>
          </wp:inline>
        </w:drawing>
      </w:r>
    </w:p>
    <w:p w:rsidR="00086509" w:rsidRPr="00204209" w:rsidRDefault="00086509" w:rsidP="00E205D6">
      <w:pPr>
        <w:autoSpaceDE w:val="0"/>
        <w:autoSpaceDN w:val="0"/>
        <w:adjustRightInd w:val="0"/>
        <w:spacing w:after="0" w:line="360" w:lineRule="auto"/>
        <w:ind w:left="1134" w:hanging="643"/>
        <w:jc w:val="both"/>
        <w:rPr>
          <w:rFonts w:cstheme="minorHAnsi"/>
          <w:sz w:val="24"/>
          <w:szCs w:val="24"/>
        </w:rPr>
      </w:pPr>
    </w:p>
    <w:p w:rsidR="00086509" w:rsidRPr="00204209" w:rsidRDefault="00E205D6" w:rsidP="00E205D6">
      <w:pPr>
        <w:autoSpaceDE w:val="0"/>
        <w:autoSpaceDN w:val="0"/>
        <w:adjustRightInd w:val="0"/>
        <w:spacing w:after="0" w:line="360" w:lineRule="auto"/>
        <w:ind w:left="1134" w:right="4"/>
        <w:jc w:val="both"/>
        <w:rPr>
          <w:rFonts w:cstheme="minorHAnsi"/>
          <w:sz w:val="24"/>
          <w:szCs w:val="24"/>
        </w:rPr>
      </w:pPr>
      <w:r w:rsidRPr="00204209">
        <w:rPr>
          <w:rFonts w:cstheme="minorHAnsi"/>
          <w:sz w:val="24"/>
          <w:szCs w:val="24"/>
        </w:rPr>
        <w:lastRenderedPageBreak/>
        <w:t>The</w:t>
      </w:r>
      <w:r w:rsidR="00086509" w:rsidRPr="00204209">
        <w:rPr>
          <w:rFonts w:cstheme="minorHAnsi"/>
          <w:sz w:val="24"/>
          <w:szCs w:val="24"/>
        </w:rPr>
        <w:t xml:space="preserve"> Return Mode, the substitution fluid in the temporary substitution fluid bag </w:t>
      </w:r>
      <w:r w:rsidR="00086509" w:rsidRPr="00204209">
        <w:rPr>
          <w:rFonts w:cstheme="minorHAnsi"/>
          <w:sz w:val="24"/>
          <w:szCs w:val="24"/>
        </w:rPr>
        <w:br/>
        <w:t xml:space="preserve">on the weigher is mixed by the transfer pump with the contents being returned </w:t>
      </w:r>
      <w:r w:rsidR="00086509" w:rsidRPr="00204209">
        <w:rPr>
          <w:rFonts w:cstheme="minorHAnsi"/>
          <w:sz w:val="24"/>
          <w:szCs w:val="24"/>
        </w:rPr>
        <w:br/>
        <w:t xml:space="preserve">from the bowl. This allows a continuous and rapid return of cells and fluid. </w:t>
      </w:r>
    </w:p>
    <w:p w:rsidR="004A2066" w:rsidRPr="00204209" w:rsidRDefault="004A2066" w:rsidP="004A2066">
      <w:pPr>
        <w:autoSpaceDE w:val="0"/>
        <w:autoSpaceDN w:val="0"/>
        <w:adjustRightInd w:val="0"/>
        <w:spacing w:after="0" w:line="360" w:lineRule="auto"/>
        <w:ind w:left="29" w:right="-1"/>
        <w:rPr>
          <w:rFonts w:cstheme="minorHAnsi"/>
          <w:b/>
          <w:bCs/>
          <w:color w:val="101213"/>
          <w:sz w:val="24"/>
          <w:szCs w:val="24"/>
        </w:rPr>
      </w:pPr>
    </w:p>
    <w:p w:rsidR="004A2066" w:rsidRPr="00204209" w:rsidRDefault="004A2066" w:rsidP="00E205D6">
      <w:pPr>
        <w:autoSpaceDE w:val="0"/>
        <w:autoSpaceDN w:val="0"/>
        <w:adjustRightInd w:val="0"/>
        <w:spacing w:after="0" w:line="360" w:lineRule="auto"/>
        <w:ind w:left="1134" w:right="-1"/>
        <w:rPr>
          <w:rFonts w:cstheme="minorHAnsi"/>
          <w:b/>
          <w:bCs/>
          <w:color w:val="101213"/>
          <w:sz w:val="24"/>
          <w:szCs w:val="24"/>
        </w:rPr>
      </w:pPr>
      <w:r w:rsidRPr="00204209">
        <w:rPr>
          <w:rFonts w:cstheme="minorHAnsi"/>
          <w:b/>
          <w:bCs/>
          <w:color w:val="101213"/>
          <w:sz w:val="24"/>
          <w:szCs w:val="24"/>
        </w:rPr>
        <w:t xml:space="preserve">EXTRACORPOREAL VOLUME MANAGEMENT </w:t>
      </w:r>
    </w:p>
    <w:p w:rsidR="004A2066" w:rsidRPr="00204209" w:rsidRDefault="004A2066" w:rsidP="00E205D6">
      <w:pPr>
        <w:autoSpaceDE w:val="0"/>
        <w:autoSpaceDN w:val="0"/>
        <w:adjustRightInd w:val="0"/>
        <w:spacing w:after="0" w:line="360" w:lineRule="auto"/>
        <w:ind w:left="1134" w:right="29"/>
        <w:jc w:val="both"/>
        <w:rPr>
          <w:rFonts w:cstheme="minorHAnsi"/>
          <w:sz w:val="24"/>
          <w:szCs w:val="24"/>
        </w:rPr>
      </w:pPr>
      <w:r w:rsidRPr="00204209">
        <w:rPr>
          <w:rFonts w:cstheme="minorHAnsi"/>
          <w:sz w:val="24"/>
          <w:szCs w:val="24"/>
        </w:rPr>
        <w:t xml:space="preserve">The MCS + Therapeutic Plasma Exchange Protocol continuously monitors Extracorporeal Volume (ECV). The MCS+ TPE protocol gives a warning once ECV reaches 15% of the total estimated patient blood volume (the parameter "ECV Warning" is set in Haemo Calculator). The ECV is defined as the difference between fluid volumes drawn and returned through the needle, regardless of the volume accounting method chosen (Modify). Once the limit is reached, the pumps stop. The message "ECV Limit reached (15%)" is displayed with an audible alarm sound. Note that the centrifuge keeps spinning. At that point the operator is given the option to either continue the Draw Mode by pressing the DRAW key, or to enter into the Return Mode by pressing the RETURN key. </w:t>
      </w:r>
    </w:p>
    <w:p w:rsidR="004A2066" w:rsidRPr="00204209" w:rsidRDefault="004A2066" w:rsidP="004A2066">
      <w:pPr>
        <w:autoSpaceDE w:val="0"/>
        <w:autoSpaceDN w:val="0"/>
        <w:adjustRightInd w:val="0"/>
        <w:spacing w:after="0" w:line="360" w:lineRule="auto"/>
        <w:ind w:right="29"/>
        <w:jc w:val="both"/>
        <w:rPr>
          <w:rFonts w:cstheme="minorHAnsi"/>
          <w:sz w:val="24"/>
          <w:szCs w:val="24"/>
        </w:rPr>
      </w:pPr>
    </w:p>
    <w:p w:rsidR="003C1A7C" w:rsidRPr="00204209" w:rsidRDefault="004A2066" w:rsidP="004A2066">
      <w:pPr>
        <w:autoSpaceDE w:val="0"/>
        <w:autoSpaceDN w:val="0"/>
        <w:adjustRightInd w:val="0"/>
        <w:spacing w:after="0" w:line="360" w:lineRule="auto"/>
        <w:ind w:left="4" w:right="4"/>
        <w:jc w:val="center"/>
        <w:rPr>
          <w:rFonts w:cstheme="minorHAnsi"/>
          <w:sz w:val="24"/>
          <w:szCs w:val="24"/>
        </w:rPr>
      </w:pPr>
      <w:r w:rsidRPr="00204209">
        <w:rPr>
          <w:rFonts w:cstheme="minorHAnsi"/>
          <w:noProof/>
          <w:sz w:val="24"/>
          <w:szCs w:val="24"/>
          <w:lang w:val="en-IN" w:eastAsia="en-IN"/>
        </w:rPr>
        <w:drawing>
          <wp:inline distT="0" distB="0" distL="0" distR="0">
            <wp:extent cx="4462145" cy="1989455"/>
            <wp:effectExtent l="19050" t="0" r="0" b="0"/>
            <wp:docPr id="11" name="Picture 9" descr="C:\Users\Pavesh\Pictures\My Scans\Untitled-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vesh\Pictures\My Scans\Untitled-2 copy.jpg"/>
                    <pic:cNvPicPr>
                      <a:picLocks noChangeAspect="1" noChangeArrowheads="1"/>
                    </pic:cNvPicPr>
                  </pic:nvPicPr>
                  <pic:blipFill>
                    <a:blip r:embed="rId16"/>
                    <a:srcRect/>
                    <a:stretch>
                      <a:fillRect/>
                    </a:stretch>
                  </pic:blipFill>
                  <pic:spPr bwMode="auto">
                    <a:xfrm>
                      <a:off x="0" y="0"/>
                      <a:ext cx="4462145" cy="1989455"/>
                    </a:xfrm>
                    <a:prstGeom prst="rect">
                      <a:avLst/>
                    </a:prstGeom>
                    <a:noFill/>
                    <a:ln w="9525">
                      <a:noFill/>
                      <a:miter lim="800000"/>
                      <a:headEnd/>
                      <a:tailEnd/>
                    </a:ln>
                  </pic:spPr>
                </pic:pic>
              </a:graphicData>
            </a:graphic>
          </wp:inline>
        </w:drawing>
      </w:r>
    </w:p>
    <w:p w:rsidR="003C1A7C" w:rsidRPr="00204209" w:rsidRDefault="003C1A7C" w:rsidP="004A2066">
      <w:pPr>
        <w:autoSpaceDE w:val="0"/>
        <w:autoSpaceDN w:val="0"/>
        <w:adjustRightInd w:val="0"/>
        <w:spacing w:after="0" w:line="360" w:lineRule="auto"/>
        <w:ind w:left="4" w:right="4"/>
        <w:jc w:val="both"/>
        <w:rPr>
          <w:rFonts w:cstheme="minorHAnsi"/>
          <w:sz w:val="24"/>
          <w:szCs w:val="24"/>
        </w:rPr>
      </w:pPr>
    </w:p>
    <w:p w:rsidR="00071917" w:rsidRPr="00204209" w:rsidRDefault="00071917" w:rsidP="00071917">
      <w:pPr>
        <w:autoSpaceDE w:val="0"/>
        <w:autoSpaceDN w:val="0"/>
        <w:adjustRightInd w:val="0"/>
        <w:spacing w:after="0" w:line="360" w:lineRule="auto"/>
        <w:jc w:val="both"/>
        <w:rPr>
          <w:rFonts w:cstheme="minorHAnsi"/>
          <w:sz w:val="24"/>
          <w:szCs w:val="24"/>
        </w:rPr>
      </w:pPr>
    </w:p>
    <w:p w:rsidR="00071917" w:rsidRPr="00204209" w:rsidRDefault="0072447D" w:rsidP="00E205D6">
      <w:pPr>
        <w:autoSpaceDE w:val="0"/>
        <w:autoSpaceDN w:val="0"/>
        <w:adjustRightInd w:val="0"/>
        <w:spacing w:after="0" w:line="360" w:lineRule="auto"/>
        <w:ind w:left="567" w:hanging="567"/>
        <w:jc w:val="both"/>
        <w:rPr>
          <w:rFonts w:cstheme="minorHAnsi"/>
          <w:b/>
          <w:bCs/>
          <w:sz w:val="24"/>
          <w:szCs w:val="24"/>
        </w:rPr>
      </w:pPr>
      <w:r>
        <w:rPr>
          <w:rFonts w:cstheme="minorHAnsi"/>
          <w:b/>
          <w:bCs/>
          <w:sz w:val="24"/>
          <w:szCs w:val="24"/>
        </w:rPr>
        <w:t>M</w:t>
      </w:r>
      <w:r w:rsidR="00031573" w:rsidRPr="00204209">
        <w:rPr>
          <w:rFonts w:cstheme="minorHAnsi"/>
          <w:b/>
          <w:bCs/>
          <w:sz w:val="24"/>
          <w:szCs w:val="24"/>
        </w:rPr>
        <w:t>.</w:t>
      </w:r>
      <w:r w:rsidR="00031573" w:rsidRPr="00204209">
        <w:rPr>
          <w:rFonts w:cstheme="minorHAnsi"/>
          <w:b/>
          <w:bCs/>
          <w:sz w:val="24"/>
          <w:szCs w:val="24"/>
        </w:rPr>
        <w:tab/>
      </w:r>
      <w:r w:rsidR="00071917" w:rsidRPr="00204209">
        <w:rPr>
          <w:rFonts w:cstheme="minorHAnsi"/>
          <w:b/>
          <w:bCs/>
          <w:sz w:val="24"/>
          <w:szCs w:val="24"/>
        </w:rPr>
        <w:t xml:space="preserve">PREPARATION FOR THE COLLECTION PROCEDURE </w:t>
      </w:r>
    </w:p>
    <w:p w:rsidR="00071917" w:rsidRPr="00204209" w:rsidRDefault="00071917" w:rsidP="00E205D6">
      <w:pPr>
        <w:autoSpaceDE w:val="0"/>
        <w:autoSpaceDN w:val="0"/>
        <w:adjustRightInd w:val="0"/>
        <w:spacing w:after="0" w:line="360" w:lineRule="auto"/>
        <w:ind w:left="567"/>
        <w:jc w:val="both"/>
        <w:rPr>
          <w:rFonts w:cstheme="minorHAnsi"/>
          <w:sz w:val="24"/>
          <w:szCs w:val="24"/>
        </w:rPr>
      </w:pPr>
      <w:r w:rsidRPr="00204209">
        <w:rPr>
          <w:rFonts w:cstheme="minorHAnsi"/>
          <w:sz w:val="24"/>
          <w:szCs w:val="24"/>
        </w:rPr>
        <w:t xml:space="preserve">After the MCS+ disposable is installed and primed, the MCS+ is ready to start a procedure. The first step in performing a TPE procedure is programming the MCS + by entering the patient information into the left column of the Haemo Calculator. The </w:t>
      </w:r>
      <w:r w:rsidRPr="00204209">
        <w:rPr>
          <w:rFonts w:cstheme="minorHAnsi"/>
          <w:sz w:val="24"/>
          <w:szCs w:val="24"/>
        </w:rPr>
        <w:lastRenderedPageBreak/>
        <w:t xml:space="preserve">procedure targets are programmed in the right column of the Haemo Calculator and in the Modify Parameters screen. </w:t>
      </w:r>
    </w:p>
    <w:p w:rsidR="00071917" w:rsidRPr="00204209" w:rsidRDefault="00071917" w:rsidP="00E205D6">
      <w:pPr>
        <w:autoSpaceDE w:val="0"/>
        <w:autoSpaceDN w:val="0"/>
        <w:adjustRightInd w:val="0"/>
        <w:spacing w:after="0" w:line="360" w:lineRule="auto"/>
        <w:ind w:left="567"/>
        <w:jc w:val="both"/>
        <w:rPr>
          <w:rFonts w:cstheme="minorHAnsi"/>
          <w:sz w:val="24"/>
          <w:szCs w:val="24"/>
        </w:rPr>
      </w:pPr>
      <w:r w:rsidRPr="00204209">
        <w:rPr>
          <w:rFonts w:cstheme="minorHAnsi"/>
          <w:sz w:val="24"/>
          <w:szCs w:val="24"/>
        </w:rPr>
        <w:t xml:space="preserve">Warning! Haemonetics recommends handling all biologically contaminated materials pursuant to the policies and procedures dictated by local medical facility's Infection Control Plan. </w:t>
      </w:r>
    </w:p>
    <w:p w:rsidR="00071917" w:rsidRPr="00204209" w:rsidRDefault="00071917" w:rsidP="00071917">
      <w:pPr>
        <w:autoSpaceDE w:val="0"/>
        <w:autoSpaceDN w:val="0"/>
        <w:adjustRightInd w:val="0"/>
        <w:spacing w:line="360" w:lineRule="auto"/>
        <w:jc w:val="both"/>
        <w:rPr>
          <w:rFonts w:cstheme="minorHAnsi"/>
          <w:b/>
          <w:bCs/>
        </w:rPr>
      </w:pPr>
    </w:p>
    <w:p w:rsidR="00071917" w:rsidRPr="00204209" w:rsidRDefault="00071917" w:rsidP="00E205D6">
      <w:pPr>
        <w:numPr>
          <w:ilvl w:val="0"/>
          <w:numId w:val="49"/>
        </w:numPr>
        <w:autoSpaceDE w:val="0"/>
        <w:autoSpaceDN w:val="0"/>
        <w:adjustRightInd w:val="0"/>
        <w:spacing w:after="0" w:line="360" w:lineRule="auto"/>
        <w:ind w:left="1701" w:hanging="567"/>
        <w:jc w:val="both"/>
        <w:rPr>
          <w:rFonts w:cstheme="minorHAnsi"/>
          <w:sz w:val="24"/>
          <w:szCs w:val="24"/>
        </w:rPr>
      </w:pPr>
      <w:r w:rsidRPr="00204209">
        <w:rPr>
          <w:rFonts w:cstheme="minorHAnsi"/>
          <w:sz w:val="24"/>
          <w:szCs w:val="24"/>
        </w:rPr>
        <w:t>Place a haemostat on the red-striped double lumen (patient</w:t>
      </w:r>
      <w:r w:rsidRPr="00204209">
        <w:rPr>
          <w:rFonts w:cstheme="minorHAnsi"/>
        </w:rPr>
        <w:t>/</w:t>
      </w:r>
      <w:r w:rsidRPr="00204209">
        <w:rPr>
          <w:rFonts w:cstheme="minorHAnsi"/>
          <w:sz w:val="24"/>
          <w:szCs w:val="24"/>
        </w:rPr>
        <w:t xml:space="preserve">AC) tubing approximately 6 to 9 inches from the needle connector. </w:t>
      </w:r>
    </w:p>
    <w:p w:rsidR="00071917" w:rsidRPr="00204209" w:rsidRDefault="00071917" w:rsidP="00E205D6">
      <w:pPr>
        <w:pStyle w:val="ListParagraph"/>
        <w:autoSpaceDE w:val="0"/>
        <w:autoSpaceDN w:val="0"/>
        <w:adjustRightInd w:val="0"/>
        <w:spacing w:line="360" w:lineRule="auto"/>
        <w:ind w:left="1701" w:hanging="567"/>
        <w:jc w:val="both"/>
        <w:rPr>
          <w:rFonts w:asciiTheme="minorHAnsi" w:hAnsiTheme="minorHAnsi" w:cstheme="minorHAnsi"/>
        </w:rPr>
      </w:pPr>
      <w:r w:rsidRPr="00204209">
        <w:rPr>
          <w:rFonts w:asciiTheme="minorHAnsi" w:hAnsiTheme="minorHAnsi" w:cstheme="minorHAnsi"/>
        </w:rPr>
        <w:t xml:space="preserve">Warning!: There must always be a haemostat on the double lumen tubing prior to connecting the catheter to the disposable. Do not remove the haemostat until the MCS + is in the Draw Mode and the operator has verified that the blood pump is turning clockwise. </w:t>
      </w:r>
    </w:p>
    <w:p w:rsidR="00071917" w:rsidRPr="00204209" w:rsidRDefault="00071917" w:rsidP="00E205D6">
      <w:pPr>
        <w:numPr>
          <w:ilvl w:val="0"/>
          <w:numId w:val="49"/>
        </w:numPr>
        <w:autoSpaceDE w:val="0"/>
        <w:autoSpaceDN w:val="0"/>
        <w:adjustRightInd w:val="0"/>
        <w:spacing w:after="0" w:line="360" w:lineRule="auto"/>
        <w:ind w:left="1701" w:hanging="567"/>
        <w:jc w:val="both"/>
        <w:rPr>
          <w:rFonts w:cstheme="minorHAnsi"/>
          <w:sz w:val="24"/>
          <w:szCs w:val="24"/>
        </w:rPr>
      </w:pPr>
      <w:r w:rsidRPr="00204209">
        <w:rPr>
          <w:rFonts w:cstheme="minorHAnsi"/>
          <w:sz w:val="24"/>
          <w:szCs w:val="24"/>
        </w:rPr>
        <w:t xml:space="preserve">Remove the heparinized saline present in the central catheter according to local standard operating procedures. </w:t>
      </w:r>
    </w:p>
    <w:p w:rsidR="00071917" w:rsidRPr="00204209" w:rsidRDefault="00071917" w:rsidP="00E205D6">
      <w:pPr>
        <w:numPr>
          <w:ilvl w:val="0"/>
          <w:numId w:val="49"/>
        </w:numPr>
        <w:autoSpaceDE w:val="0"/>
        <w:autoSpaceDN w:val="0"/>
        <w:adjustRightInd w:val="0"/>
        <w:spacing w:after="0" w:line="360" w:lineRule="auto"/>
        <w:ind w:left="1701" w:hanging="567"/>
        <w:jc w:val="both"/>
        <w:rPr>
          <w:rFonts w:cstheme="minorHAnsi"/>
          <w:sz w:val="24"/>
          <w:szCs w:val="24"/>
        </w:rPr>
      </w:pPr>
      <w:r w:rsidRPr="00204209">
        <w:rPr>
          <w:rFonts w:cstheme="minorHAnsi"/>
          <w:sz w:val="24"/>
          <w:szCs w:val="24"/>
        </w:rPr>
        <w:t xml:space="preserve">Remove the Luer Cap from the needle connector on the disposable. </w:t>
      </w:r>
    </w:p>
    <w:p w:rsidR="00071917" w:rsidRPr="00204209" w:rsidRDefault="00071917" w:rsidP="00E205D6">
      <w:pPr>
        <w:numPr>
          <w:ilvl w:val="0"/>
          <w:numId w:val="49"/>
        </w:numPr>
        <w:autoSpaceDE w:val="0"/>
        <w:autoSpaceDN w:val="0"/>
        <w:adjustRightInd w:val="0"/>
        <w:spacing w:after="0" w:line="360" w:lineRule="auto"/>
        <w:ind w:left="1701" w:hanging="567"/>
        <w:jc w:val="both"/>
        <w:rPr>
          <w:rFonts w:cstheme="minorHAnsi"/>
          <w:sz w:val="24"/>
          <w:szCs w:val="24"/>
        </w:rPr>
      </w:pPr>
      <w:r w:rsidRPr="00204209">
        <w:rPr>
          <w:rFonts w:cstheme="minorHAnsi"/>
          <w:sz w:val="24"/>
          <w:szCs w:val="24"/>
        </w:rPr>
        <w:t xml:space="preserve">Connect the catheter to the disposable, using aseptic technique. </w:t>
      </w:r>
    </w:p>
    <w:p w:rsidR="00071917" w:rsidRPr="00204209" w:rsidRDefault="00071917" w:rsidP="00E205D6">
      <w:pPr>
        <w:tabs>
          <w:tab w:val="left" w:pos="567"/>
        </w:tabs>
        <w:autoSpaceDE w:val="0"/>
        <w:autoSpaceDN w:val="0"/>
        <w:adjustRightInd w:val="0"/>
        <w:spacing w:after="0" w:line="360" w:lineRule="auto"/>
        <w:ind w:left="567"/>
        <w:jc w:val="both"/>
        <w:rPr>
          <w:rFonts w:cstheme="minorHAnsi"/>
          <w:i/>
          <w:iCs/>
          <w:sz w:val="24"/>
          <w:szCs w:val="24"/>
        </w:rPr>
      </w:pPr>
      <w:r w:rsidRPr="00204209">
        <w:rPr>
          <w:rFonts w:cstheme="minorHAnsi"/>
          <w:i/>
          <w:iCs/>
          <w:sz w:val="24"/>
          <w:szCs w:val="24"/>
        </w:rPr>
        <w:t xml:space="preserve">Note: </w:t>
      </w:r>
      <w:r w:rsidRPr="00204209">
        <w:rPr>
          <w:rFonts w:cstheme="minorHAnsi"/>
          <w:sz w:val="24"/>
          <w:szCs w:val="24"/>
        </w:rPr>
        <w:t xml:space="preserve">A </w:t>
      </w:r>
      <w:r w:rsidRPr="00204209">
        <w:rPr>
          <w:rFonts w:cstheme="minorHAnsi"/>
          <w:i/>
          <w:iCs/>
          <w:sz w:val="24"/>
          <w:szCs w:val="24"/>
        </w:rPr>
        <w:t xml:space="preserve">blood sample may be obtained through the sample port after connecting the catheter </w:t>
      </w:r>
      <w:r w:rsidRPr="00204209">
        <w:rPr>
          <w:rFonts w:cstheme="minorHAnsi"/>
          <w:sz w:val="24"/>
          <w:szCs w:val="24"/>
        </w:rPr>
        <w:t>to</w:t>
      </w:r>
      <w:r w:rsidRPr="00204209">
        <w:rPr>
          <w:rFonts w:cstheme="minorHAnsi"/>
        </w:rPr>
        <w:t xml:space="preserve"> </w:t>
      </w:r>
      <w:r w:rsidRPr="00204209">
        <w:rPr>
          <w:rFonts w:cstheme="minorHAnsi"/>
          <w:i/>
          <w:iCs/>
          <w:sz w:val="24"/>
          <w:szCs w:val="24"/>
        </w:rPr>
        <w:t xml:space="preserve">the disposable. </w:t>
      </w:r>
    </w:p>
    <w:p w:rsidR="00091703" w:rsidRPr="00204209" w:rsidRDefault="00091703" w:rsidP="00E205D6">
      <w:pPr>
        <w:tabs>
          <w:tab w:val="left" w:pos="567"/>
        </w:tabs>
        <w:ind w:left="567"/>
        <w:rPr>
          <w:rFonts w:cstheme="minorHAnsi"/>
          <w:b/>
          <w:bCs/>
          <w:sz w:val="24"/>
          <w:szCs w:val="24"/>
        </w:rPr>
      </w:pPr>
    </w:p>
    <w:p w:rsidR="00071917" w:rsidRPr="00204209" w:rsidRDefault="0072447D" w:rsidP="00E205D6">
      <w:pPr>
        <w:autoSpaceDE w:val="0"/>
        <w:autoSpaceDN w:val="0"/>
        <w:adjustRightInd w:val="0"/>
        <w:spacing w:after="0" w:line="360" w:lineRule="auto"/>
        <w:ind w:left="1134" w:hanging="567"/>
        <w:jc w:val="both"/>
        <w:rPr>
          <w:rFonts w:cstheme="minorHAnsi"/>
          <w:b/>
          <w:bCs/>
          <w:sz w:val="24"/>
          <w:szCs w:val="24"/>
        </w:rPr>
      </w:pPr>
      <w:r>
        <w:rPr>
          <w:rFonts w:cstheme="minorHAnsi"/>
          <w:b/>
          <w:bCs/>
          <w:sz w:val="24"/>
          <w:szCs w:val="24"/>
        </w:rPr>
        <w:t>N</w:t>
      </w:r>
      <w:r w:rsidR="00031573" w:rsidRPr="00204209">
        <w:rPr>
          <w:rFonts w:cstheme="minorHAnsi"/>
          <w:b/>
          <w:bCs/>
          <w:sz w:val="24"/>
          <w:szCs w:val="24"/>
        </w:rPr>
        <w:t>.</w:t>
      </w:r>
      <w:r w:rsidR="00031573" w:rsidRPr="00204209">
        <w:rPr>
          <w:rFonts w:cstheme="minorHAnsi"/>
          <w:b/>
          <w:bCs/>
          <w:sz w:val="24"/>
          <w:szCs w:val="24"/>
        </w:rPr>
        <w:tab/>
      </w:r>
      <w:r w:rsidR="00071917" w:rsidRPr="00204209">
        <w:rPr>
          <w:rFonts w:cstheme="minorHAnsi"/>
          <w:b/>
          <w:bCs/>
          <w:sz w:val="24"/>
          <w:szCs w:val="24"/>
        </w:rPr>
        <w:t xml:space="preserve">Draw Mode </w:t>
      </w:r>
    </w:p>
    <w:p w:rsidR="00071917" w:rsidRPr="00204209" w:rsidRDefault="00071917" w:rsidP="00E205D6">
      <w:pPr>
        <w:numPr>
          <w:ilvl w:val="0"/>
          <w:numId w:val="40"/>
        </w:numPr>
        <w:tabs>
          <w:tab w:val="left" w:pos="851"/>
        </w:tabs>
        <w:autoSpaceDE w:val="0"/>
        <w:autoSpaceDN w:val="0"/>
        <w:adjustRightInd w:val="0"/>
        <w:spacing w:after="0" w:line="360" w:lineRule="auto"/>
        <w:ind w:left="1701" w:hanging="567"/>
        <w:jc w:val="both"/>
        <w:rPr>
          <w:rFonts w:cstheme="minorHAnsi"/>
          <w:sz w:val="24"/>
          <w:szCs w:val="24"/>
        </w:rPr>
      </w:pPr>
      <w:r w:rsidRPr="00204209">
        <w:rPr>
          <w:rFonts w:cstheme="minorHAnsi"/>
          <w:sz w:val="24"/>
          <w:szCs w:val="24"/>
        </w:rPr>
        <w:t xml:space="preserve">The MCS + fills the disposable centrifuge bowl with anticoagulated whole blood. Sterile air is displaced from the bowl into the air bag at the front of the MCS+. Whilst the MCS+ is filling the bowl, substitution fluid flows into the substitution fluid bag on the Weigher. The volume of substitution fluid transferred depends on the programmed parameters and the volume of plasma the MCS+ expects to collect during the current Draw Mode. </w:t>
      </w:r>
    </w:p>
    <w:p w:rsidR="00071917" w:rsidRPr="00204209" w:rsidRDefault="00071917" w:rsidP="00E205D6">
      <w:pPr>
        <w:autoSpaceDE w:val="0"/>
        <w:autoSpaceDN w:val="0"/>
        <w:adjustRightInd w:val="0"/>
        <w:spacing w:after="0" w:line="360" w:lineRule="auto"/>
        <w:ind w:left="1701" w:hanging="567"/>
        <w:jc w:val="both"/>
        <w:rPr>
          <w:rFonts w:cstheme="minorHAnsi"/>
          <w:sz w:val="24"/>
          <w:szCs w:val="24"/>
        </w:rPr>
      </w:pPr>
    </w:p>
    <w:p w:rsidR="00071917" w:rsidRPr="00204209" w:rsidRDefault="008F474E" w:rsidP="00E205D6">
      <w:pPr>
        <w:autoSpaceDE w:val="0"/>
        <w:autoSpaceDN w:val="0"/>
        <w:adjustRightInd w:val="0"/>
        <w:spacing w:after="0" w:line="360" w:lineRule="auto"/>
        <w:ind w:left="1701" w:hanging="567"/>
        <w:jc w:val="center"/>
        <w:rPr>
          <w:rFonts w:cstheme="minorHAnsi"/>
          <w:sz w:val="24"/>
          <w:szCs w:val="24"/>
        </w:rPr>
      </w:pPr>
      <w:r w:rsidRPr="00204209">
        <w:rPr>
          <w:rFonts w:cstheme="minorHAnsi"/>
          <w:noProof/>
          <w:sz w:val="24"/>
          <w:szCs w:val="24"/>
          <w:lang w:val="en-IN" w:eastAsia="en-IN"/>
        </w:rPr>
        <w:lastRenderedPageBreak/>
        <w:drawing>
          <wp:inline distT="0" distB="0" distL="0" distR="0">
            <wp:extent cx="4152900" cy="1621609"/>
            <wp:effectExtent l="19050" t="0" r="0" b="0"/>
            <wp:docPr id="4" name="Picture 3" descr="C:\Users\Pavesh\Pictures\My Scans\scan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esh\Pictures\My Scans\scan0115.jpg"/>
                    <pic:cNvPicPr>
                      <a:picLocks noChangeAspect="1" noChangeArrowheads="1"/>
                    </pic:cNvPicPr>
                  </pic:nvPicPr>
                  <pic:blipFill>
                    <a:blip r:embed="rId17" cstate="print"/>
                    <a:srcRect/>
                    <a:stretch>
                      <a:fillRect/>
                    </a:stretch>
                  </pic:blipFill>
                  <pic:spPr bwMode="auto">
                    <a:xfrm>
                      <a:off x="0" y="0"/>
                      <a:ext cx="4152900" cy="1621609"/>
                    </a:xfrm>
                    <a:prstGeom prst="rect">
                      <a:avLst/>
                    </a:prstGeom>
                    <a:noFill/>
                    <a:ln w="9525">
                      <a:noFill/>
                      <a:miter lim="800000"/>
                      <a:headEnd/>
                      <a:tailEnd/>
                    </a:ln>
                  </pic:spPr>
                </pic:pic>
              </a:graphicData>
            </a:graphic>
          </wp:inline>
        </w:drawing>
      </w:r>
    </w:p>
    <w:p w:rsidR="00071917" w:rsidRPr="00204209" w:rsidRDefault="00071917" w:rsidP="00E205D6">
      <w:pPr>
        <w:numPr>
          <w:ilvl w:val="0"/>
          <w:numId w:val="41"/>
        </w:numPr>
        <w:autoSpaceDE w:val="0"/>
        <w:autoSpaceDN w:val="0"/>
        <w:adjustRightInd w:val="0"/>
        <w:spacing w:after="0" w:line="360" w:lineRule="auto"/>
        <w:ind w:left="1701" w:hanging="567"/>
        <w:jc w:val="both"/>
        <w:rPr>
          <w:rFonts w:cstheme="minorHAnsi"/>
          <w:sz w:val="24"/>
          <w:szCs w:val="24"/>
        </w:rPr>
      </w:pPr>
      <w:r w:rsidRPr="00204209">
        <w:rPr>
          <w:rFonts w:cstheme="minorHAnsi"/>
          <w:sz w:val="24"/>
          <w:szCs w:val="24"/>
        </w:rPr>
        <w:t>When the air/plasma interface is detected by the Bowl Optics, the m</w:t>
      </w:r>
      <w:r w:rsidRPr="00204209">
        <w:rPr>
          <w:rFonts w:cstheme="minorHAnsi"/>
        </w:rPr>
        <w:t>es</w:t>
      </w:r>
      <w:r w:rsidRPr="00204209">
        <w:rPr>
          <w:rFonts w:cstheme="minorHAnsi"/>
          <w:sz w:val="24"/>
          <w:szCs w:val="24"/>
        </w:rPr>
        <w:t>sage Air/Plasma Interface appears in the top right corner. At this point the MCS + takes the reference for air at the Line Sensor and starts counting the "WATERTEST" Volume (ml of anticoagula</w:t>
      </w:r>
      <w:r w:rsidRPr="00204209">
        <w:rPr>
          <w:rFonts w:cstheme="minorHAnsi"/>
        </w:rPr>
        <w:t>t</w:t>
      </w:r>
      <w:r w:rsidRPr="00204209">
        <w:rPr>
          <w:rFonts w:cstheme="minorHAnsi"/>
          <w:sz w:val="24"/>
          <w:szCs w:val="24"/>
        </w:rPr>
        <w:t>ed whole blood pumped by the MCS + after bowl optics detection and until the Line Sensor identifies that fluid has exi</w:t>
      </w:r>
      <w:r w:rsidRPr="00204209">
        <w:rPr>
          <w:rFonts w:cstheme="minorHAnsi"/>
        </w:rPr>
        <w:t>s</w:t>
      </w:r>
      <w:r w:rsidRPr="00204209">
        <w:rPr>
          <w:rFonts w:cstheme="minorHAnsi"/>
          <w:sz w:val="24"/>
          <w:szCs w:val="24"/>
        </w:rPr>
        <w:t xml:space="preserve">ted the bowl). </w:t>
      </w:r>
    </w:p>
    <w:p w:rsidR="00071917" w:rsidRPr="00204209" w:rsidRDefault="00071917" w:rsidP="00E205D6">
      <w:pPr>
        <w:numPr>
          <w:ilvl w:val="0"/>
          <w:numId w:val="42"/>
        </w:numPr>
        <w:autoSpaceDE w:val="0"/>
        <w:autoSpaceDN w:val="0"/>
        <w:adjustRightInd w:val="0"/>
        <w:spacing w:after="0" w:line="360" w:lineRule="auto"/>
        <w:ind w:left="1701" w:hanging="567"/>
        <w:jc w:val="both"/>
        <w:rPr>
          <w:rFonts w:cstheme="minorHAnsi"/>
          <w:sz w:val="24"/>
          <w:szCs w:val="24"/>
        </w:rPr>
      </w:pPr>
      <w:r w:rsidRPr="00204209">
        <w:rPr>
          <w:rFonts w:cstheme="minorHAnsi"/>
          <w:sz w:val="24"/>
          <w:szCs w:val="24"/>
        </w:rPr>
        <w:t>Plasma begins to overfl</w:t>
      </w:r>
      <w:r w:rsidRPr="00204209">
        <w:rPr>
          <w:rFonts w:cstheme="minorHAnsi"/>
        </w:rPr>
        <w:t>o</w:t>
      </w:r>
      <w:r w:rsidRPr="00204209">
        <w:rPr>
          <w:rFonts w:cstheme="minorHAnsi"/>
          <w:sz w:val="24"/>
          <w:szCs w:val="24"/>
        </w:rPr>
        <w:t xml:space="preserve">w from the bowl into the waste bag once all </w:t>
      </w:r>
      <w:r w:rsidRPr="00204209">
        <w:rPr>
          <w:rFonts w:cstheme="minorHAnsi"/>
          <w:i/>
          <w:iCs/>
          <w:sz w:val="24"/>
          <w:szCs w:val="24"/>
        </w:rPr>
        <w:t>ster</w:t>
      </w:r>
      <w:r w:rsidRPr="00204209">
        <w:rPr>
          <w:rFonts w:cstheme="minorHAnsi"/>
          <w:sz w:val="24"/>
          <w:szCs w:val="24"/>
        </w:rPr>
        <w:t xml:space="preserve">ile air has been displaced from the bowl. As plasma is collected, the MCS+ may add additional substitution fluid into the substitution fluid bag. </w:t>
      </w:r>
    </w:p>
    <w:p w:rsidR="00071917" w:rsidRPr="00204209" w:rsidRDefault="00071917" w:rsidP="00E205D6">
      <w:pPr>
        <w:numPr>
          <w:ilvl w:val="0"/>
          <w:numId w:val="42"/>
        </w:numPr>
        <w:autoSpaceDE w:val="0"/>
        <w:autoSpaceDN w:val="0"/>
        <w:adjustRightInd w:val="0"/>
        <w:spacing w:after="0" w:line="360" w:lineRule="auto"/>
        <w:ind w:left="1701" w:hanging="567"/>
        <w:jc w:val="both"/>
        <w:rPr>
          <w:rFonts w:cstheme="minorHAnsi"/>
          <w:sz w:val="24"/>
          <w:szCs w:val="24"/>
        </w:rPr>
      </w:pPr>
      <w:r w:rsidRPr="00204209">
        <w:rPr>
          <w:rFonts w:cstheme="minorHAnsi"/>
          <w:sz w:val="24"/>
          <w:szCs w:val="24"/>
        </w:rPr>
        <w:t xml:space="preserve">When the buffy coat is detected by the bowl optics, the MCS + enters the end of collection algorithm. Draw Mode ends when one of the condition below is met: </w:t>
      </w:r>
    </w:p>
    <w:p w:rsidR="00071917" w:rsidRPr="00204209" w:rsidRDefault="00071917" w:rsidP="00E205D6">
      <w:pPr>
        <w:autoSpaceDE w:val="0"/>
        <w:autoSpaceDN w:val="0"/>
        <w:adjustRightInd w:val="0"/>
        <w:spacing w:after="0" w:line="360" w:lineRule="auto"/>
        <w:ind w:left="2268" w:hanging="567"/>
        <w:jc w:val="both"/>
        <w:rPr>
          <w:rFonts w:cstheme="minorHAnsi"/>
          <w:sz w:val="24"/>
          <w:szCs w:val="24"/>
        </w:rPr>
      </w:pPr>
      <w:r w:rsidRPr="00204209">
        <w:rPr>
          <w:rFonts w:cstheme="minorHAnsi"/>
          <w:sz w:val="24"/>
          <w:szCs w:val="24"/>
        </w:rPr>
        <w:t xml:space="preserve">1. </w:t>
      </w:r>
      <w:r w:rsidR="00E205D6">
        <w:rPr>
          <w:rFonts w:cstheme="minorHAnsi"/>
          <w:sz w:val="24"/>
          <w:szCs w:val="24"/>
        </w:rPr>
        <w:tab/>
        <w:t>T</w:t>
      </w:r>
      <w:r w:rsidRPr="00204209">
        <w:rPr>
          <w:rFonts w:cstheme="minorHAnsi"/>
          <w:sz w:val="24"/>
          <w:szCs w:val="24"/>
        </w:rPr>
        <w:t xml:space="preserve">he "Optics Volume" after the optic detection is reached, or </w:t>
      </w:r>
    </w:p>
    <w:p w:rsidR="00071917" w:rsidRPr="00204209" w:rsidRDefault="00071917" w:rsidP="00E205D6">
      <w:pPr>
        <w:numPr>
          <w:ilvl w:val="0"/>
          <w:numId w:val="43"/>
        </w:numPr>
        <w:autoSpaceDE w:val="0"/>
        <w:autoSpaceDN w:val="0"/>
        <w:adjustRightInd w:val="0"/>
        <w:spacing w:after="0" w:line="360" w:lineRule="auto"/>
        <w:ind w:left="2268" w:hanging="567"/>
        <w:jc w:val="both"/>
        <w:rPr>
          <w:rFonts w:cstheme="minorHAnsi"/>
          <w:sz w:val="24"/>
          <w:szCs w:val="24"/>
        </w:rPr>
      </w:pPr>
      <w:r w:rsidRPr="00204209">
        <w:rPr>
          <w:rFonts w:cstheme="minorHAnsi"/>
          <w:sz w:val="24"/>
          <w:szCs w:val="24"/>
        </w:rPr>
        <w:t xml:space="preserve">the line sensor detects the buffy coat emerging from the bowl, or </w:t>
      </w:r>
    </w:p>
    <w:p w:rsidR="00071917" w:rsidRPr="00204209" w:rsidRDefault="00071917" w:rsidP="00E205D6">
      <w:pPr>
        <w:numPr>
          <w:ilvl w:val="0"/>
          <w:numId w:val="43"/>
        </w:numPr>
        <w:autoSpaceDE w:val="0"/>
        <w:autoSpaceDN w:val="0"/>
        <w:adjustRightInd w:val="0"/>
        <w:spacing w:after="0" w:line="360" w:lineRule="auto"/>
        <w:ind w:left="2268" w:hanging="567"/>
        <w:jc w:val="both"/>
        <w:rPr>
          <w:rFonts w:cstheme="minorHAnsi"/>
          <w:sz w:val="24"/>
          <w:szCs w:val="24"/>
        </w:rPr>
      </w:pPr>
      <w:r w:rsidRPr="00204209">
        <w:rPr>
          <w:rFonts w:cstheme="minorHAnsi"/>
        </w:rPr>
        <w:t>the “</w:t>
      </w:r>
      <w:r w:rsidRPr="00204209">
        <w:rPr>
          <w:rFonts w:cstheme="minorHAnsi"/>
          <w:sz w:val="24"/>
          <w:szCs w:val="24"/>
        </w:rPr>
        <w:t xml:space="preserve">Maximum Plasma/Cycle" is reached, or </w:t>
      </w:r>
    </w:p>
    <w:p w:rsidR="00071917" w:rsidRPr="00204209" w:rsidRDefault="00071917" w:rsidP="00E205D6">
      <w:pPr>
        <w:numPr>
          <w:ilvl w:val="0"/>
          <w:numId w:val="43"/>
        </w:numPr>
        <w:autoSpaceDE w:val="0"/>
        <w:autoSpaceDN w:val="0"/>
        <w:adjustRightInd w:val="0"/>
        <w:spacing w:after="0" w:line="360" w:lineRule="auto"/>
        <w:ind w:left="2268" w:hanging="567"/>
        <w:jc w:val="both"/>
        <w:rPr>
          <w:rFonts w:cstheme="minorHAnsi"/>
          <w:sz w:val="24"/>
          <w:szCs w:val="24"/>
        </w:rPr>
      </w:pPr>
      <w:r w:rsidRPr="00204209">
        <w:rPr>
          <w:rFonts w:cstheme="minorHAnsi"/>
          <w:sz w:val="24"/>
          <w:szCs w:val="24"/>
        </w:rPr>
        <w:t xml:space="preserve">the MCS + maximum ECV Limit is reached. </w:t>
      </w:r>
    </w:p>
    <w:p w:rsidR="00071917" w:rsidRPr="00204209" w:rsidRDefault="00071917" w:rsidP="00E205D6">
      <w:pPr>
        <w:numPr>
          <w:ilvl w:val="0"/>
          <w:numId w:val="44"/>
        </w:numPr>
        <w:autoSpaceDE w:val="0"/>
        <w:autoSpaceDN w:val="0"/>
        <w:adjustRightInd w:val="0"/>
        <w:spacing w:after="0" w:line="360" w:lineRule="auto"/>
        <w:ind w:left="1701" w:hanging="567"/>
        <w:jc w:val="both"/>
        <w:rPr>
          <w:rFonts w:cstheme="minorHAnsi"/>
        </w:rPr>
      </w:pPr>
      <w:r w:rsidRPr="00204209">
        <w:rPr>
          <w:rFonts w:cstheme="minorHAnsi"/>
          <w:sz w:val="24"/>
          <w:szCs w:val="24"/>
        </w:rPr>
        <w:t>Once the MCS + has completed the Draw Mode, the pumps stop</w:t>
      </w:r>
      <w:r w:rsidRPr="00204209">
        <w:rPr>
          <w:rFonts w:cstheme="minorHAnsi"/>
        </w:rPr>
        <w:t xml:space="preserve"> and centrifuge break.</w:t>
      </w:r>
    </w:p>
    <w:p w:rsidR="008F474E" w:rsidRPr="00204209" w:rsidRDefault="008F474E" w:rsidP="002F1F69">
      <w:pPr>
        <w:autoSpaceDE w:val="0"/>
        <w:autoSpaceDN w:val="0"/>
        <w:adjustRightInd w:val="0"/>
        <w:spacing w:after="0" w:line="360" w:lineRule="auto"/>
        <w:jc w:val="right"/>
        <w:rPr>
          <w:rFonts w:cstheme="minorHAnsi"/>
        </w:rPr>
      </w:pPr>
      <w:r w:rsidRPr="00204209">
        <w:rPr>
          <w:rFonts w:cstheme="minorHAnsi"/>
          <w:noProof/>
          <w:lang w:val="en-IN" w:eastAsia="en-IN"/>
        </w:rPr>
        <w:lastRenderedPageBreak/>
        <w:drawing>
          <wp:inline distT="0" distB="0" distL="0" distR="0">
            <wp:extent cx="4648200" cy="1873250"/>
            <wp:effectExtent l="19050" t="0" r="0" b="0"/>
            <wp:docPr id="5" name="Picture 4" descr="C:\Users\Pavesh\Pictures\My Scans\scan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vesh\Pictures\My Scans\scan0114.jpg"/>
                    <pic:cNvPicPr>
                      <a:picLocks noChangeAspect="1" noChangeArrowheads="1"/>
                    </pic:cNvPicPr>
                  </pic:nvPicPr>
                  <pic:blipFill>
                    <a:blip r:embed="rId18"/>
                    <a:srcRect/>
                    <a:stretch>
                      <a:fillRect/>
                    </a:stretch>
                  </pic:blipFill>
                  <pic:spPr bwMode="auto">
                    <a:xfrm>
                      <a:off x="0" y="0"/>
                      <a:ext cx="4648200" cy="1873250"/>
                    </a:xfrm>
                    <a:prstGeom prst="rect">
                      <a:avLst/>
                    </a:prstGeom>
                    <a:noFill/>
                    <a:ln w="9525">
                      <a:noFill/>
                      <a:miter lim="800000"/>
                      <a:headEnd/>
                      <a:tailEnd/>
                    </a:ln>
                  </pic:spPr>
                </pic:pic>
              </a:graphicData>
            </a:graphic>
          </wp:inline>
        </w:drawing>
      </w:r>
    </w:p>
    <w:p w:rsidR="00E205D6" w:rsidRDefault="00E205D6" w:rsidP="00071917">
      <w:pPr>
        <w:autoSpaceDE w:val="0"/>
        <w:autoSpaceDN w:val="0"/>
        <w:adjustRightInd w:val="0"/>
        <w:spacing w:after="0" w:line="360" w:lineRule="auto"/>
        <w:jc w:val="both"/>
        <w:rPr>
          <w:rFonts w:cstheme="minorHAnsi"/>
          <w:b/>
          <w:bCs/>
          <w:sz w:val="24"/>
          <w:szCs w:val="24"/>
        </w:rPr>
      </w:pPr>
    </w:p>
    <w:p w:rsidR="00071917" w:rsidRPr="00204209" w:rsidRDefault="0072447D" w:rsidP="00E205D6">
      <w:pPr>
        <w:autoSpaceDE w:val="0"/>
        <w:autoSpaceDN w:val="0"/>
        <w:adjustRightInd w:val="0"/>
        <w:spacing w:after="0" w:line="360" w:lineRule="auto"/>
        <w:ind w:left="1134" w:hanging="567"/>
        <w:jc w:val="both"/>
        <w:rPr>
          <w:rFonts w:cstheme="minorHAnsi"/>
          <w:b/>
          <w:bCs/>
          <w:sz w:val="24"/>
          <w:szCs w:val="24"/>
        </w:rPr>
      </w:pPr>
      <w:r>
        <w:rPr>
          <w:rFonts w:cstheme="minorHAnsi"/>
          <w:b/>
          <w:bCs/>
          <w:sz w:val="24"/>
          <w:szCs w:val="24"/>
        </w:rPr>
        <w:t>O</w:t>
      </w:r>
      <w:r w:rsidR="00861D6F" w:rsidRPr="00204209">
        <w:rPr>
          <w:rFonts w:cstheme="minorHAnsi"/>
          <w:b/>
          <w:bCs/>
          <w:sz w:val="24"/>
          <w:szCs w:val="24"/>
        </w:rPr>
        <w:t>.</w:t>
      </w:r>
      <w:r w:rsidR="00861D6F" w:rsidRPr="00204209">
        <w:rPr>
          <w:rFonts w:cstheme="minorHAnsi"/>
          <w:b/>
          <w:bCs/>
          <w:sz w:val="24"/>
          <w:szCs w:val="24"/>
        </w:rPr>
        <w:tab/>
      </w:r>
      <w:r w:rsidR="00071917" w:rsidRPr="00204209">
        <w:rPr>
          <w:rFonts w:cstheme="minorHAnsi"/>
          <w:b/>
          <w:bCs/>
          <w:sz w:val="24"/>
          <w:szCs w:val="24"/>
        </w:rPr>
        <w:t xml:space="preserve">Return Mode </w:t>
      </w:r>
    </w:p>
    <w:p w:rsidR="00071917" w:rsidRPr="00204209" w:rsidRDefault="00071917" w:rsidP="00E205D6">
      <w:pPr>
        <w:autoSpaceDE w:val="0"/>
        <w:autoSpaceDN w:val="0"/>
        <w:adjustRightInd w:val="0"/>
        <w:spacing w:after="0" w:line="360" w:lineRule="auto"/>
        <w:ind w:left="1134"/>
        <w:jc w:val="both"/>
        <w:rPr>
          <w:rFonts w:cstheme="minorHAnsi"/>
          <w:sz w:val="24"/>
          <w:szCs w:val="24"/>
        </w:rPr>
      </w:pPr>
      <w:r w:rsidRPr="00204209">
        <w:rPr>
          <w:rFonts w:cstheme="minorHAnsi"/>
          <w:sz w:val="24"/>
          <w:szCs w:val="24"/>
        </w:rPr>
        <w:t xml:space="preserve">During the Return Mode, packed cells from the bowl and fluid from the temporary substitution fluid bag are mixed and returned to the patient (if substitution is enabled). This allows a rapid Return Mode with a constant Return Pump rate and constant low Haematocrit for reinfusion. The Return Mode consists of three phases: </w:t>
      </w:r>
    </w:p>
    <w:p w:rsidR="00E205D6" w:rsidRDefault="00071917" w:rsidP="00E205D6">
      <w:pPr>
        <w:numPr>
          <w:ilvl w:val="0"/>
          <w:numId w:val="45"/>
        </w:numPr>
        <w:autoSpaceDE w:val="0"/>
        <w:autoSpaceDN w:val="0"/>
        <w:adjustRightInd w:val="0"/>
        <w:spacing w:after="0" w:line="360" w:lineRule="auto"/>
        <w:ind w:left="1701" w:hanging="425"/>
        <w:jc w:val="both"/>
        <w:rPr>
          <w:rFonts w:cstheme="minorHAnsi"/>
          <w:sz w:val="24"/>
          <w:szCs w:val="24"/>
        </w:rPr>
      </w:pPr>
      <w:r w:rsidRPr="00E205D6">
        <w:rPr>
          <w:rFonts w:cstheme="minorHAnsi"/>
          <w:sz w:val="24"/>
          <w:szCs w:val="24"/>
        </w:rPr>
        <w:t xml:space="preserve">Returning bowl contents and most of the substitution fluid simultaneously, </w:t>
      </w:r>
    </w:p>
    <w:p w:rsidR="00E205D6" w:rsidRPr="00204209" w:rsidRDefault="00E205D6" w:rsidP="00E205D6">
      <w:pPr>
        <w:autoSpaceDE w:val="0"/>
        <w:autoSpaceDN w:val="0"/>
        <w:adjustRightInd w:val="0"/>
        <w:spacing w:after="0" w:line="360" w:lineRule="auto"/>
        <w:ind w:left="1701"/>
        <w:jc w:val="both"/>
        <w:rPr>
          <w:rFonts w:cstheme="minorHAnsi"/>
          <w:sz w:val="24"/>
          <w:szCs w:val="24"/>
        </w:rPr>
      </w:pPr>
      <w:r w:rsidRPr="00204209">
        <w:rPr>
          <w:rFonts w:cstheme="minorHAnsi"/>
          <w:sz w:val="24"/>
          <w:szCs w:val="24"/>
        </w:rPr>
        <w:t xml:space="preserve">The Blood Pump starts turning counter clockwise returning the contents of the bowl, and the Transfer Pump mixes substitution fluid with it. The "ml Substituted" on the display increases, reflecting the volume of substitution fluid pumped by the Transfer Pump. Air is displaced from the air bag into the bowl as it is being emptied. </w:t>
      </w:r>
    </w:p>
    <w:p w:rsidR="00071917" w:rsidRPr="00E205D6" w:rsidRDefault="00071917" w:rsidP="00E205D6">
      <w:pPr>
        <w:numPr>
          <w:ilvl w:val="0"/>
          <w:numId w:val="45"/>
        </w:numPr>
        <w:autoSpaceDE w:val="0"/>
        <w:autoSpaceDN w:val="0"/>
        <w:adjustRightInd w:val="0"/>
        <w:spacing w:after="0" w:line="360" w:lineRule="auto"/>
        <w:ind w:left="1701" w:hanging="425"/>
        <w:jc w:val="both"/>
        <w:rPr>
          <w:rFonts w:cstheme="minorHAnsi"/>
          <w:sz w:val="24"/>
          <w:szCs w:val="24"/>
        </w:rPr>
      </w:pPr>
      <w:r w:rsidRPr="00E205D6">
        <w:rPr>
          <w:rFonts w:cstheme="minorHAnsi"/>
          <w:sz w:val="24"/>
          <w:szCs w:val="24"/>
        </w:rPr>
        <w:t xml:space="preserve">Transfering the remaining substitution fluid into the spinning bowl. </w:t>
      </w:r>
    </w:p>
    <w:p w:rsidR="00071917" w:rsidRPr="00204209" w:rsidRDefault="00071917" w:rsidP="00E205D6">
      <w:pPr>
        <w:numPr>
          <w:ilvl w:val="0"/>
          <w:numId w:val="45"/>
        </w:numPr>
        <w:autoSpaceDE w:val="0"/>
        <w:autoSpaceDN w:val="0"/>
        <w:adjustRightInd w:val="0"/>
        <w:spacing w:after="0" w:line="360" w:lineRule="auto"/>
        <w:ind w:left="1701" w:hanging="425"/>
        <w:jc w:val="both"/>
        <w:rPr>
          <w:rFonts w:cstheme="minorHAnsi"/>
          <w:sz w:val="24"/>
          <w:szCs w:val="24"/>
        </w:rPr>
      </w:pPr>
      <w:r w:rsidRPr="00204209">
        <w:rPr>
          <w:rFonts w:cstheme="minorHAnsi"/>
          <w:sz w:val="24"/>
          <w:szCs w:val="24"/>
        </w:rPr>
        <w:t xml:space="preserve">Ending the return phase. </w:t>
      </w:r>
    </w:p>
    <w:p w:rsidR="008F474E" w:rsidRPr="00204209" w:rsidRDefault="008F474E" w:rsidP="009A251A">
      <w:pPr>
        <w:autoSpaceDE w:val="0"/>
        <w:autoSpaceDN w:val="0"/>
        <w:adjustRightInd w:val="0"/>
        <w:spacing w:after="0" w:line="360" w:lineRule="auto"/>
        <w:jc w:val="right"/>
        <w:rPr>
          <w:rFonts w:cstheme="minorHAnsi"/>
          <w:sz w:val="24"/>
          <w:szCs w:val="24"/>
        </w:rPr>
      </w:pPr>
      <w:r w:rsidRPr="00204209">
        <w:rPr>
          <w:rFonts w:cstheme="minorHAnsi"/>
          <w:noProof/>
          <w:sz w:val="24"/>
          <w:szCs w:val="24"/>
          <w:lang w:val="en-IN" w:eastAsia="en-IN"/>
        </w:rPr>
        <w:drawing>
          <wp:inline distT="0" distB="0" distL="0" distR="0">
            <wp:extent cx="4533900" cy="1892300"/>
            <wp:effectExtent l="19050" t="0" r="0" b="0"/>
            <wp:docPr id="7" name="Picture 6" descr="C:\Users\Pavesh\Pictures\My Scans\scan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vesh\Pictures\My Scans\scan0112.jpg"/>
                    <pic:cNvPicPr>
                      <a:picLocks noChangeAspect="1" noChangeArrowheads="1"/>
                    </pic:cNvPicPr>
                  </pic:nvPicPr>
                  <pic:blipFill>
                    <a:blip r:embed="rId19"/>
                    <a:srcRect/>
                    <a:stretch>
                      <a:fillRect/>
                    </a:stretch>
                  </pic:blipFill>
                  <pic:spPr bwMode="auto">
                    <a:xfrm>
                      <a:off x="0" y="0"/>
                      <a:ext cx="4533900" cy="1892300"/>
                    </a:xfrm>
                    <a:prstGeom prst="rect">
                      <a:avLst/>
                    </a:prstGeom>
                    <a:noFill/>
                    <a:ln w="9525">
                      <a:noFill/>
                      <a:miter lim="800000"/>
                      <a:headEnd/>
                      <a:tailEnd/>
                    </a:ln>
                  </pic:spPr>
                </pic:pic>
              </a:graphicData>
            </a:graphic>
          </wp:inline>
        </w:drawing>
      </w:r>
    </w:p>
    <w:p w:rsidR="008F474E" w:rsidRPr="00204209" w:rsidRDefault="008F474E" w:rsidP="008F474E">
      <w:pPr>
        <w:autoSpaceDE w:val="0"/>
        <w:autoSpaceDN w:val="0"/>
        <w:adjustRightInd w:val="0"/>
        <w:spacing w:after="0" w:line="360" w:lineRule="auto"/>
        <w:jc w:val="center"/>
        <w:rPr>
          <w:rFonts w:cstheme="minorHAnsi"/>
          <w:sz w:val="24"/>
          <w:szCs w:val="24"/>
        </w:rPr>
      </w:pPr>
    </w:p>
    <w:p w:rsidR="00071917" w:rsidRDefault="00071917" w:rsidP="009A251A">
      <w:pPr>
        <w:pStyle w:val="ListParagraph"/>
        <w:numPr>
          <w:ilvl w:val="0"/>
          <w:numId w:val="45"/>
        </w:numPr>
        <w:autoSpaceDE w:val="0"/>
        <w:autoSpaceDN w:val="0"/>
        <w:adjustRightInd w:val="0"/>
        <w:spacing w:line="360" w:lineRule="auto"/>
        <w:ind w:left="1701" w:hanging="425"/>
        <w:jc w:val="both"/>
        <w:rPr>
          <w:rFonts w:cstheme="minorHAnsi"/>
        </w:rPr>
      </w:pPr>
      <w:r w:rsidRPr="009A251A">
        <w:rPr>
          <w:rFonts w:cstheme="minorHAnsi"/>
        </w:rPr>
        <w:lastRenderedPageBreak/>
        <w:t xml:space="preserve">Once the volume remaining in the bowl is below 60 ml, the Blood Pump stops and the Transfer Pump transfers substitution fluid into the spinning bowl, thus lowering the Haematocrit of the remaining contents of the bowl. </w:t>
      </w:r>
    </w:p>
    <w:p w:rsidR="00071917" w:rsidRPr="00204209" w:rsidRDefault="00071917" w:rsidP="009A251A">
      <w:pPr>
        <w:autoSpaceDE w:val="0"/>
        <w:autoSpaceDN w:val="0"/>
        <w:adjustRightInd w:val="0"/>
        <w:spacing w:after="0" w:line="360" w:lineRule="auto"/>
        <w:ind w:left="1701"/>
        <w:jc w:val="both"/>
        <w:rPr>
          <w:rFonts w:cstheme="minorHAnsi"/>
          <w:sz w:val="24"/>
          <w:szCs w:val="24"/>
          <w:u w:val="single"/>
        </w:rPr>
      </w:pPr>
      <w:r w:rsidRPr="00204209">
        <w:rPr>
          <w:rFonts w:cstheme="minorHAnsi"/>
          <w:sz w:val="24"/>
          <w:szCs w:val="24"/>
        </w:rPr>
        <w:t>At the beginning of each return cycle, the MCS + calculates the amount of substitution fluid to return during the current cycle. If the operator changes the compensation percentage</w:t>
      </w:r>
      <w:r w:rsidRPr="00204209">
        <w:rPr>
          <w:rFonts w:cstheme="minorHAnsi"/>
          <w:sz w:val="24"/>
          <w:szCs w:val="24"/>
          <w:u w:val="single"/>
        </w:rPr>
        <w:t xml:space="preserve"> </w:t>
      </w:r>
      <w:r w:rsidRPr="00204209">
        <w:rPr>
          <w:rFonts w:cstheme="minorHAnsi"/>
          <w:sz w:val="24"/>
          <w:szCs w:val="24"/>
        </w:rPr>
        <w:t>during Return Mode, it will only be used for the next cycles.</w:t>
      </w:r>
      <w:r w:rsidRPr="00204209">
        <w:rPr>
          <w:rFonts w:cstheme="minorHAnsi"/>
          <w:sz w:val="24"/>
          <w:szCs w:val="24"/>
          <w:u w:val="single"/>
        </w:rPr>
        <w:t xml:space="preserve"> </w:t>
      </w:r>
    </w:p>
    <w:p w:rsidR="008F474E" w:rsidRPr="00204209" w:rsidRDefault="008F474E" w:rsidP="009A251A">
      <w:pPr>
        <w:autoSpaceDE w:val="0"/>
        <w:autoSpaceDN w:val="0"/>
        <w:adjustRightInd w:val="0"/>
        <w:spacing w:after="0" w:line="360" w:lineRule="auto"/>
        <w:jc w:val="right"/>
        <w:rPr>
          <w:rFonts w:cstheme="minorHAnsi"/>
          <w:sz w:val="24"/>
          <w:szCs w:val="24"/>
        </w:rPr>
      </w:pPr>
      <w:r w:rsidRPr="00204209">
        <w:rPr>
          <w:rFonts w:cstheme="minorHAnsi"/>
          <w:noProof/>
          <w:sz w:val="24"/>
          <w:szCs w:val="24"/>
          <w:lang w:val="en-IN" w:eastAsia="en-IN"/>
        </w:rPr>
        <w:drawing>
          <wp:inline distT="0" distB="0" distL="0" distR="0">
            <wp:extent cx="4451350" cy="1771650"/>
            <wp:effectExtent l="19050" t="0" r="6350" b="0"/>
            <wp:docPr id="9" name="Picture 5" descr="C:\Users\Pavesh\Pictures\My Scans\scan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vesh\Pictures\My Scans\scan0113.jpg"/>
                    <pic:cNvPicPr>
                      <a:picLocks noChangeAspect="1" noChangeArrowheads="1"/>
                    </pic:cNvPicPr>
                  </pic:nvPicPr>
                  <pic:blipFill>
                    <a:blip r:embed="rId20"/>
                    <a:srcRect/>
                    <a:stretch>
                      <a:fillRect/>
                    </a:stretch>
                  </pic:blipFill>
                  <pic:spPr bwMode="auto">
                    <a:xfrm>
                      <a:off x="0" y="0"/>
                      <a:ext cx="4451350" cy="1771650"/>
                    </a:xfrm>
                    <a:prstGeom prst="rect">
                      <a:avLst/>
                    </a:prstGeom>
                    <a:noFill/>
                    <a:ln w="9525">
                      <a:noFill/>
                      <a:miter lim="800000"/>
                      <a:headEnd/>
                      <a:tailEnd/>
                    </a:ln>
                  </pic:spPr>
                </pic:pic>
              </a:graphicData>
            </a:graphic>
          </wp:inline>
        </w:drawing>
      </w:r>
    </w:p>
    <w:p w:rsidR="00071917" w:rsidRPr="009A251A" w:rsidRDefault="009A251A" w:rsidP="009A251A">
      <w:pPr>
        <w:pStyle w:val="ListParagraph"/>
        <w:numPr>
          <w:ilvl w:val="0"/>
          <w:numId w:val="45"/>
        </w:numPr>
        <w:autoSpaceDE w:val="0"/>
        <w:autoSpaceDN w:val="0"/>
        <w:adjustRightInd w:val="0"/>
        <w:spacing w:line="360" w:lineRule="auto"/>
        <w:ind w:left="1701" w:hanging="425"/>
        <w:jc w:val="both"/>
        <w:rPr>
          <w:rFonts w:cstheme="minorHAnsi"/>
        </w:rPr>
      </w:pPr>
      <w:r>
        <w:rPr>
          <w:rFonts w:cstheme="minorHAnsi"/>
        </w:rPr>
        <w:t xml:space="preserve"> </w:t>
      </w:r>
      <w:r w:rsidR="00071917" w:rsidRPr="009A251A">
        <w:rPr>
          <w:rFonts w:cstheme="minorHAnsi"/>
        </w:rPr>
        <w:t xml:space="preserve">After the brief substitution fluid transfer, the Centrifuge stops and the, Blood Pump resumes the Return Mode. Shortly after this, the bowl will be empty and the BLAD will detect air. At that time, the Blood Pump slows to 40 ml/min and returns a fixed amount of blood to empty the filter chamber. </w:t>
      </w:r>
    </w:p>
    <w:p w:rsidR="00071917" w:rsidRPr="00204209" w:rsidRDefault="00071917" w:rsidP="009A251A">
      <w:pPr>
        <w:autoSpaceDE w:val="0"/>
        <w:autoSpaceDN w:val="0"/>
        <w:adjustRightInd w:val="0"/>
        <w:spacing w:after="0" w:line="360" w:lineRule="auto"/>
        <w:ind w:left="1134"/>
        <w:jc w:val="both"/>
        <w:rPr>
          <w:rFonts w:cstheme="minorHAnsi"/>
          <w:sz w:val="24"/>
          <w:szCs w:val="24"/>
        </w:rPr>
      </w:pPr>
      <w:r w:rsidRPr="00204209">
        <w:rPr>
          <w:rFonts w:cstheme="minorHAnsi"/>
          <w:sz w:val="24"/>
          <w:szCs w:val="24"/>
        </w:rPr>
        <w:t xml:space="preserve">These collection cycles are repeated until the programmed volume of plasma has been collected. </w:t>
      </w:r>
    </w:p>
    <w:p w:rsidR="00071917" w:rsidRPr="00204209" w:rsidRDefault="00071917" w:rsidP="009A251A">
      <w:pPr>
        <w:autoSpaceDE w:val="0"/>
        <w:autoSpaceDN w:val="0"/>
        <w:adjustRightInd w:val="0"/>
        <w:spacing w:after="0" w:line="360" w:lineRule="auto"/>
        <w:ind w:left="1134"/>
        <w:jc w:val="both"/>
        <w:rPr>
          <w:rFonts w:cstheme="minorHAnsi"/>
          <w:sz w:val="24"/>
          <w:szCs w:val="24"/>
        </w:rPr>
      </w:pPr>
      <w:r w:rsidRPr="00204209">
        <w:rPr>
          <w:rFonts w:cstheme="minorHAnsi"/>
          <w:sz w:val="24"/>
          <w:szCs w:val="24"/>
        </w:rPr>
        <w:t xml:space="preserve">Full procedure statistics are available at any time during the procedure by pressing the HELP key once to enter the Haemo Update screen. </w:t>
      </w:r>
    </w:p>
    <w:p w:rsidR="00071917" w:rsidRPr="00204209" w:rsidRDefault="00071917" w:rsidP="00071917">
      <w:pPr>
        <w:autoSpaceDE w:val="0"/>
        <w:autoSpaceDN w:val="0"/>
        <w:adjustRightInd w:val="0"/>
        <w:spacing w:after="0" w:line="360" w:lineRule="auto"/>
        <w:jc w:val="both"/>
        <w:rPr>
          <w:rFonts w:cstheme="minorHAnsi"/>
          <w:sz w:val="24"/>
          <w:szCs w:val="24"/>
        </w:rPr>
      </w:pPr>
    </w:p>
    <w:p w:rsidR="00071917" w:rsidRPr="00204209" w:rsidRDefault="0072447D" w:rsidP="009A251A">
      <w:pPr>
        <w:autoSpaceDE w:val="0"/>
        <w:autoSpaceDN w:val="0"/>
        <w:adjustRightInd w:val="0"/>
        <w:spacing w:after="0" w:line="360" w:lineRule="auto"/>
        <w:ind w:left="1134" w:hanging="567"/>
        <w:jc w:val="both"/>
        <w:rPr>
          <w:rFonts w:cstheme="minorHAnsi"/>
          <w:b/>
          <w:sz w:val="24"/>
          <w:szCs w:val="24"/>
        </w:rPr>
      </w:pPr>
      <w:r>
        <w:rPr>
          <w:rFonts w:cstheme="minorHAnsi"/>
          <w:b/>
          <w:sz w:val="24"/>
          <w:szCs w:val="24"/>
        </w:rPr>
        <w:t>P</w:t>
      </w:r>
      <w:r w:rsidR="00861D6F" w:rsidRPr="00204209">
        <w:rPr>
          <w:rFonts w:cstheme="minorHAnsi"/>
          <w:b/>
          <w:sz w:val="24"/>
          <w:szCs w:val="24"/>
        </w:rPr>
        <w:t>.</w:t>
      </w:r>
      <w:r w:rsidR="00861D6F" w:rsidRPr="00204209">
        <w:rPr>
          <w:rFonts w:cstheme="minorHAnsi"/>
          <w:b/>
          <w:sz w:val="24"/>
          <w:szCs w:val="24"/>
        </w:rPr>
        <w:tab/>
      </w:r>
      <w:r w:rsidR="008F474E" w:rsidRPr="00204209">
        <w:rPr>
          <w:rFonts w:cstheme="minorHAnsi"/>
          <w:b/>
          <w:sz w:val="24"/>
          <w:szCs w:val="24"/>
        </w:rPr>
        <w:t>Procedure Complete</w:t>
      </w:r>
    </w:p>
    <w:p w:rsidR="00071917" w:rsidRPr="00204209" w:rsidRDefault="00071917" w:rsidP="009A251A">
      <w:pPr>
        <w:autoSpaceDE w:val="0"/>
        <w:autoSpaceDN w:val="0"/>
        <w:adjustRightInd w:val="0"/>
        <w:spacing w:line="360" w:lineRule="auto"/>
        <w:ind w:left="1134"/>
        <w:jc w:val="both"/>
        <w:rPr>
          <w:rFonts w:cstheme="minorHAnsi"/>
        </w:rPr>
      </w:pPr>
      <w:r w:rsidRPr="00204209">
        <w:rPr>
          <w:rFonts w:cstheme="minorHAnsi"/>
          <w:sz w:val="24"/>
          <w:szCs w:val="24"/>
        </w:rPr>
        <w:t>Once the plasma exchange procedure has been completed, the MCS + beeps and displays the "Procedure Complete" screen. At this time, you may perform an optional post-procedure blood sample. Then, disconnect the patient and discard the disposable.</w:t>
      </w:r>
      <w:r w:rsidR="00861D6F" w:rsidRPr="00204209">
        <w:rPr>
          <w:rFonts w:cstheme="minorHAnsi"/>
          <w:sz w:val="24"/>
          <w:szCs w:val="24"/>
        </w:rPr>
        <w:t xml:space="preserve"> After disconnecting the line</w:t>
      </w:r>
      <w:r w:rsidR="008E285E" w:rsidRPr="00204209">
        <w:rPr>
          <w:rFonts w:cstheme="minorHAnsi"/>
          <w:sz w:val="24"/>
          <w:szCs w:val="24"/>
        </w:rPr>
        <w:t>,</w:t>
      </w:r>
      <w:r w:rsidR="00861D6F" w:rsidRPr="00204209">
        <w:rPr>
          <w:rFonts w:cstheme="minorHAnsi"/>
          <w:sz w:val="24"/>
          <w:szCs w:val="24"/>
        </w:rPr>
        <w:t xml:space="preserve"> heparinised the central venous catheter for the next cycle. </w:t>
      </w:r>
      <w:r w:rsidRPr="00204209">
        <w:rPr>
          <w:rFonts w:cstheme="minorHAnsi"/>
          <w:sz w:val="24"/>
          <w:szCs w:val="24"/>
        </w:rPr>
        <w:t xml:space="preserve"> </w:t>
      </w:r>
    </w:p>
    <w:p w:rsidR="00071917" w:rsidRPr="00204209" w:rsidRDefault="008F474E" w:rsidP="009A251A">
      <w:pPr>
        <w:autoSpaceDE w:val="0"/>
        <w:autoSpaceDN w:val="0"/>
        <w:adjustRightInd w:val="0"/>
        <w:spacing w:line="360" w:lineRule="auto"/>
        <w:jc w:val="right"/>
        <w:rPr>
          <w:rFonts w:cstheme="minorHAnsi"/>
        </w:rPr>
      </w:pPr>
      <w:r w:rsidRPr="00204209">
        <w:rPr>
          <w:rFonts w:cstheme="minorHAnsi"/>
          <w:noProof/>
          <w:lang w:val="en-IN" w:eastAsia="en-IN"/>
        </w:rPr>
        <w:lastRenderedPageBreak/>
        <w:drawing>
          <wp:inline distT="0" distB="0" distL="0" distR="0">
            <wp:extent cx="4667250" cy="1962150"/>
            <wp:effectExtent l="19050" t="0" r="0" b="0"/>
            <wp:docPr id="10" name="Picture 7" descr="C:\Users\Pavesh\Pictures\My Scans\scan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vesh\Pictures\My Scans\scan0111.jpg"/>
                    <pic:cNvPicPr>
                      <a:picLocks noChangeAspect="1" noChangeArrowheads="1"/>
                    </pic:cNvPicPr>
                  </pic:nvPicPr>
                  <pic:blipFill>
                    <a:blip r:embed="rId21"/>
                    <a:srcRect/>
                    <a:stretch>
                      <a:fillRect/>
                    </a:stretch>
                  </pic:blipFill>
                  <pic:spPr bwMode="auto">
                    <a:xfrm>
                      <a:off x="0" y="0"/>
                      <a:ext cx="4667250" cy="1962150"/>
                    </a:xfrm>
                    <a:prstGeom prst="rect">
                      <a:avLst/>
                    </a:prstGeom>
                    <a:noFill/>
                    <a:ln w="9525">
                      <a:noFill/>
                      <a:miter lim="800000"/>
                      <a:headEnd/>
                      <a:tailEnd/>
                    </a:ln>
                  </pic:spPr>
                </pic:pic>
              </a:graphicData>
            </a:graphic>
          </wp:inline>
        </w:drawing>
      </w:r>
    </w:p>
    <w:p w:rsidR="007560FE" w:rsidRPr="00204209" w:rsidRDefault="007560FE" w:rsidP="003523E1">
      <w:pPr>
        <w:pStyle w:val="ListParagraph"/>
        <w:numPr>
          <w:ilvl w:val="0"/>
          <w:numId w:val="2"/>
        </w:numPr>
        <w:tabs>
          <w:tab w:val="clear" w:pos="360"/>
          <w:tab w:val="num" w:pos="567"/>
        </w:tabs>
        <w:spacing w:line="360" w:lineRule="auto"/>
        <w:ind w:left="567" w:hanging="567"/>
        <w:jc w:val="both"/>
        <w:rPr>
          <w:rFonts w:asciiTheme="minorHAnsi" w:hAnsiTheme="minorHAnsi" w:cstheme="minorHAnsi"/>
          <w:b/>
        </w:rPr>
      </w:pPr>
      <w:r w:rsidRPr="00204209">
        <w:rPr>
          <w:rFonts w:asciiTheme="minorHAnsi" w:hAnsiTheme="minorHAnsi" w:cstheme="minorHAnsi"/>
          <w:b/>
        </w:rPr>
        <w:t>DOCUMENTATION:</w:t>
      </w:r>
    </w:p>
    <w:p w:rsidR="007560FE" w:rsidRPr="00204209" w:rsidRDefault="00F54A03" w:rsidP="009C6D8E">
      <w:pPr>
        <w:pStyle w:val="BodyTextIndent"/>
        <w:spacing w:after="0" w:line="360" w:lineRule="auto"/>
        <w:ind w:left="567"/>
        <w:jc w:val="both"/>
        <w:rPr>
          <w:rFonts w:eastAsia="Times New Roman" w:cstheme="minorHAnsi"/>
          <w:sz w:val="24"/>
          <w:szCs w:val="24"/>
        </w:rPr>
      </w:pPr>
      <w:r w:rsidRPr="00204209">
        <w:rPr>
          <w:rFonts w:eastAsia="Times New Roman" w:cstheme="minorHAnsi"/>
          <w:sz w:val="24"/>
          <w:szCs w:val="24"/>
        </w:rPr>
        <w:t>During the procedure and after completing the procedure</w:t>
      </w:r>
      <w:r w:rsidR="00A5285E" w:rsidRPr="00204209">
        <w:rPr>
          <w:rFonts w:eastAsia="Times New Roman" w:cstheme="minorHAnsi"/>
          <w:sz w:val="24"/>
          <w:szCs w:val="24"/>
        </w:rPr>
        <w:t xml:space="preserve">, document </w:t>
      </w:r>
      <w:r w:rsidRPr="00204209">
        <w:rPr>
          <w:rFonts w:eastAsia="Times New Roman" w:cstheme="minorHAnsi"/>
          <w:sz w:val="24"/>
          <w:szCs w:val="24"/>
        </w:rPr>
        <w:t xml:space="preserve">in </w:t>
      </w:r>
      <w:r w:rsidR="00A5285E" w:rsidRPr="00204209">
        <w:rPr>
          <w:rFonts w:eastAsia="Times New Roman" w:cstheme="minorHAnsi"/>
          <w:sz w:val="24"/>
          <w:szCs w:val="24"/>
        </w:rPr>
        <w:t>the</w:t>
      </w:r>
      <w:r w:rsidRPr="00204209">
        <w:rPr>
          <w:rFonts w:eastAsia="Times New Roman" w:cstheme="minorHAnsi"/>
          <w:sz w:val="24"/>
          <w:szCs w:val="24"/>
        </w:rPr>
        <w:t xml:space="preserve"> </w:t>
      </w:r>
      <w:r w:rsidR="00A5285E" w:rsidRPr="00204209">
        <w:rPr>
          <w:rFonts w:eastAsia="Times New Roman" w:cstheme="minorHAnsi"/>
          <w:sz w:val="24"/>
          <w:szCs w:val="24"/>
        </w:rPr>
        <w:t>format and entered</w:t>
      </w:r>
      <w:r w:rsidR="00F66CA7" w:rsidRPr="00204209">
        <w:rPr>
          <w:rFonts w:eastAsia="Times New Roman" w:cstheme="minorHAnsi"/>
          <w:sz w:val="24"/>
          <w:szCs w:val="24"/>
        </w:rPr>
        <w:t xml:space="preserve"> in the register</w:t>
      </w:r>
      <w:r w:rsidRPr="00204209">
        <w:rPr>
          <w:rFonts w:eastAsia="Times New Roman" w:cstheme="minorHAnsi"/>
          <w:sz w:val="24"/>
          <w:szCs w:val="24"/>
        </w:rPr>
        <w:t>.</w:t>
      </w:r>
    </w:p>
    <w:p w:rsidR="007560FE" w:rsidRPr="00204209" w:rsidRDefault="007560FE" w:rsidP="003523E1">
      <w:pPr>
        <w:spacing w:after="0" w:line="360" w:lineRule="auto"/>
        <w:jc w:val="both"/>
        <w:rPr>
          <w:rFonts w:eastAsia="Times New Roman" w:cstheme="minorHAnsi"/>
          <w:sz w:val="24"/>
          <w:szCs w:val="24"/>
        </w:rPr>
      </w:pPr>
    </w:p>
    <w:p w:rsidR="00C31A68" w:rsidRPr="00204209" w:rsidRDefault="00C31A68" w:rsidP="003523E1">
      <w:pPr>
        <w:pStyle w:val="ListParagraph"/>
        <w:numPr>
          <w:ilvl w:val="0"/>
          <w:numId w:val="2"/>
        </w:numPr>
        <w:tabs>
          <w:tab w:val="clear" w:pos="360"/>
          <w:tab w:val="num" w:pos="567"/>
        </w:tabs>
        <w:spacing w:line="360" w:lineRule="auto"/>
        <w:ind w:left="567" w:hanging="567"/>
        <w:jc w:val="both"/>
        <w:rPr>
          <w:rFonts w:asciiTheme="minorHAnsi" w:hAnsiTheme="minorHAnsi" w:cstheme="minorHAnsi"/>
          <w:b/>
        </w:rPr>
      </w:pPr>
      <w:r w:rsidRPr="00204209">
        <w:rPr>
          <w:rFonts w:asciiTheme="minorHAnsi" w:hAnsiTheme="minorHAnsi" w:cstheme="minorHAnsi"/>
          <w:b/>
        </w:rPr>
        <w:t>REFERENCES:</w:t>
      </w:r>
    </w:p>
    <w:p w:rsidR="00714068" w:rsidRPr="00204209" w:rsidRDefault="00714068" w:rsidP="00A7175E">
      <w:pPr>
        <w:pStyle w:val="ListParagraph"/>
        <w:numPr>
          <w:ilvl w:val="0"/>
          <w:numId w:val="8"/>
        </w:numPr>
        <w:spacing w:line="360" w:lineRule="auto"/>
        <w:ind w:left="1276" w:hanging="425"/>
        <w:jc w:val="both"/>
        <w:rPr>
          <w:rFonts w:asciiTheme="minorHAnsi" w:hAnsiTheme="minorHAnsi" w:cstheme="minorHAnsi"/>
        </w:rPr>
      </w:pPr>
      <w:r w:rsidRPr="00204209">
        <w:rPr>
          <w:rFonts w:asciiTheme="minorHAnsi" w:hAnsiTheme="minorHAnsi" w:cstheme="minorHAnsi"/>
        </w:rPr>
        <w:t xml:space="preserve">Haemonetics MCS + </w:t>
      </w:r>
      <w:r w:rsidR="009C6D8E" w:rsidRPr="00204209">
        <w:rPr>
          <w:rFonts w:asciiTheme="minorHAnsi" w:hAnsiTheme="minorHAnsi" w:cstheme="minorHAnsi"/>
        </w:rPr>
        <w:t>manual +</w:t>
      </w:r>
      <w:r w:rsidR="00770A8A" w:rsidRPr="00204209">
        <w:rPr>
          <w:rFonts w:asciiTheme="minorHAnsi" w:hAnsiTheme="minorHAnsi" w:cstheme="minorHAnsi"/>
        </w:rPr>
        <w:t xml:space="preserve"> </w:t>
      </w:r>
      <w:r w:rsidR="009C6D8E" w:rsidRPr="00204209">
        <w:rPr>
          <w:rFonts w:asciiTheme="minorHAnsi" w:hAnsiTheme="minorHAnsi" w:cstheme="minorHAnsi"/>
        </w:rPr>
        <w:t>LN 9000 – 220 E plasma protocols PPP and FFP</w:t>
      </w:r>
      <w:r w:rsidRPr="00204209">
        <w:rPr>
          <w:rFonts w:asciiTheme="minorHAnsi" w:hAnsiTheme="minorHAnsi" w:cstheme="minorHAnsi"/>
        </w:rPr>
        <w:t>.</w:t>
      </w:r>
    </w:p>
    <w:p w:rsidR="009F0635" w:rsidRPr="00204209" w:rsidRDefault="009F0635" w:rsidP="00A7175E">
      <w:pPr>
        <w:pStyle w:val="ListParagraph"/>
        <w:numPr>
          <w:ilvl w:val="0"/>
          <w:numId w:val="8"/>
        </w:numPr>
        <w:spacing w:line="360" w:lineRule="auto"/>
        <w:ind w:left="1276" w:hanging="425"/>
        <w:jc w:val="both"/>
        <w:rPr>
          <w:rFonts w:asciiTheme="minorHAnsi" w:hAnsiTheme="minorHAnsi" w:cstheme="minorHAnsi"/>
        </w:rPr>
      </w:pPr>
      <w:r w:rsidRPr="00204209">
        <w:rPr>
          <w:rFonts w:asciiTheme="minorHAnsi" w:hAnsiTheme="minorHAnsi" w:cstheme="minorHAnsi"/>
        </w:rPr>
        <w:t>User manual Haemonetics MCS +.</w:t>
      </w:r>
    </w:p>
    <w:p w:rsidR="00C31A68" w:rsidRPr="00204209" w:rsidRDefault="00C31A68" w:rsidP="003523E1">
      <w:pPr>
        <w:pStyle w:val="ListParagraph"/>
        <w:spacing w:line="360" w:lineRule="auto"/>
        <w:ind w:left="1128"/>
        <w:jc w:val="both"/>
        <w:rPr>
          <w:rFonts w:asciiTheme="minorHAnsi" w:hAnsiTheme="minorHAnsi" w:cstheme="minorHAnsi"/>
          <w:b/>
        </w:rPr>
      </w:pPr>
    </w:p>
    <w:p w:rsidR="007560FE" w:rsidRPr="00204209" w:rsidRDefault="00606BB1" w:rsidP="00606BB1">
      <w:pPr>
        <w:pStyle w:val="ListParagraph"/>
        <w:numPr>
          <w:ilvl w:val="0"/>
          <w:numId w:val="2"/>
        </w:numPr>
        <w:tabs>
          <w:tab w:val="clear" w:pos="360"/>
          <w:tab w:val="num" w:pos="567"/>
        </w:tabs>
        <w:spacing w:line="360" w:lineRule="auto"/>
        <w:jc w:val="both"/>
        <w:rPr>
          <w:rFonts w:asciiTheme="minorHAnsi" w:hAnsiTheme="minorHAnsi" w:cstheme="minorHAnsi"/>
        </w:rPr>
      </w:pPr>
      <w:r>
        <w:rPr>
          <w:rFonts w:asciiTheme="minorHAnsi" w:hAnsiTheme="minorHAnsi" w:cstheme="minorHAnsi"/>
          <w:b/>
        </w:rPr>
        <w:tab/>
      </w:r>
      <w:r w:rsidR="007560FE" w:rsidRPr="00204209">
        <w:rPr>
          <w:rFonts w:asciiTheme="minorHAnsi" w:hAnsiTheme="minorHAnsi" w:cstheme="minorHAnsi"/>
          <w:b/>
        </w:rPr>
        <w:t>END OF DOCUMENT.</w:t>
      </w:r>
      <w:r w:rsidR="007560FE" w:rsidRPr="00204209">
        <w:rPr>
          <w:rFonts w:asciiTheme="minorHAnsi" w:hAnsiTheme="minorHAnsi" w:cstheme="minorHAnsi"/>
        </w:rPr>
        <w:t xml:space="preserve"> </w:t>
      </w:r>
    </w:p>
    <w:p w:rsidR="00300652" w:rsidRPr="00204209" w:rsidRDefault="00300652">
      <w:pPr>
        <w:rPr>
          <w:rFonts w:cstheme="minorHAnsi"/>
        </w:rPr>
      </w:pPr>
    </w:p>
    <w:sectPr w:rsidR="00300652" w:rsidRPr="00204209" w:rsidSect="00F337FC">
      <w:footerReference w:type="default" r:id="rId2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78A9" w:rsidRDefault="006A78A9" w:rsidP="00621D5A">
      <w:pPr>
        <w:spacing w:after="0" w:line="240" w:lineRule="auto"/>
      </w:pPr>
      <w:r>
        <w:separator/>
      </w:r>
    </w:p>
  </w:endnote>
  <w:endnote w:type="continuationSeparator" w:id="1">
    <w:p w:rsidR="006A78A9" w:rsidRDefault="006A78A9" w:rsidP="00621D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E7A" w:rsidRDefault="000D1E7A" w:rsidP="000D1E7A">
    <w:pPr>
      <w:pStyle w:val="Footer"/>
    </w:pPr>
    <w:r>
      <w:t xml:space="preserve">     Prepared By </w:t>
    </w:r>
    <w:r>
      <w:tab/>
      <w:t xml:space="preserve">                                                                                                             Approved By</w:t>
    </w:r>
  </w:p>
  <w:p w:rsidR="000D1E7A" w:rsidRDefault="000D1E7A" w:rsidP="000D1E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78A9" w:rsidRDefault="006A78A9" w:rsidP="00621D5A">
      <w:pPr>
        <w:spacing w:after="0" w:line="240" w:lineRule="auto"/>
      </w:pPr>
      <w:r>
        <w:separator/>
      </w:r>
    </w:p>
  </w:footnote>
  <w:footnote w:type="continuationSeparator" w:id="1">
    <w:p w:rsidR="006A78A9" w:rsidRDefault="006A78A9" w:rsidP="00621D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0002"/>
    <w:multiLevelType w:val="singleLevel"/>
    <w:tmpl w:val="318A035A"/>
    <w:lvl w:ilvl="0">
      <w:start w:val="5"/>
      <w:numFmt w:val="lowerLetter"/>
      <w:lvlText w:val="%1."/>
      <w:legacy w:legacy="1" w:legacySpace="0" w:legacyIndent="0"/>
      <w:lvlJc w:val="left"/>
      <w:rPr>
        <w:rFonts w:ascii="Arial" w:hAnsi="Arial" w:hint="default"/>
      </w:rPr>
    </w:lvl>
  </w:abstractNum>
  <w:abstractNum w:abstractNumId="1">
    <w:nsid w:val="096E6284"/>
    <w:multiLevelType w:val="hybridMultilevel"/>
    <w:tmpl w:val="7482017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8A20D7"/>
    <w:multiLevelType w:val="singleLevel"/>
    <w:tmpl w:val="B30E95BE"/>
    <w:lvl w:ilvl="0">
      <w:start w:val="11"/>
      <w:numFmt w:val="decimal"/>
      <w:lvlText w:val="%1."/>
      <w:legacy w:legacy="1" w:legacySpace="0" w:legacyIndent="0"/>
      <w:lvlJc w:val="left"/>
      <w:rPr>
        <w:rFonts w:ascii="Arial" w:hAnsi="Arial" w:hint="default"/>
      </w:rPr>
    </w:lvl>
  </w:abstractNum>
  <w:abstractNum w:abstractNumId="3">
    <w:nsid w:val="0DD0168C"/>
    <w:multiLevelType w:val="singleLevel"/>
    <w:tmpl w:val="D2942B9A"/>
    <w:lvl w:ilvl="0">
      <w:start w:val="14"/>
      <w:numFmt w:val="decimal"/>
      <w:lvlText w:val="%1."/>
      <w:legacy w:legacy="1" w:legacySpace="0" w:legacyIndent="0"/>
      <w:lvlJc w:val="left"/>
      <w:rPr>
        <w:rFonts w:asciiTheme="minorHAnsi" w:hAnsiTheme="minorHAnsi" w:cstheme="minorHAnsi" w:hint="default"/>
      </w:rPr>
    </w:lvl>
  </w:abstractNum>
  <w:abstractNum w:abstractNumId="4">
    <w:nsid w:val="1119149A"/>
    <w:multiLevelType w:val="hybridMultilevel"/>
    <w:tmpl w:val="6C5C6ADC"/>
    <w:lvl w:ilvl="0" w:tplc="1E4E0684">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DC6BCF"/>
    <w:multiLevelType w:val="hybridMultilevel"/>
    <w:tmpl w:val="5B62465A"/>
    <w:lvl w:ilvl="0" w:tplc="86D89464">
      <w:start w:val="1"/>
      <w:numFmt w:val="lowerRoman"/>
      <w:lvlText w:val="%1."/>
      <w:lvlJc w:val="right"/>
      <w:pPr>
        <w:ind w:left="2520" w:hanging="360"/>
      </w:pPr>
      <w:rPr>
        <w:b w:val="0"/>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
    <w:nsid w:val="1BB22AC9"/>
    <w:multiLevelType w:val="hybridMultilevel"/>
    <w:tmpl w:val="443E7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45366E"/>
    <w:multiLevelType w:val="singleLevel"/>
    <w:tmpl w:val="F274CF0C"/>
    <w:lvl w:ilvl="0">
      <w:start w:val="2"/>
      <w:numFmt w:val="lowerLetter"/>
      <w:lvlText w:val="%1."/>
      <w:legacy w:legacy="1" w:legacySpace="0" w:legacyIndent="0"/>
      <w:lvlJc w:val="left"/>
      <w:rPr>
        <w:rFonts w:ascii="Arial" w:hAnsi="Arial" w:hint="default"/>
      </w:rPr>
    </w:lvl>
  </w:abstractNum>
  <w:abstractNum w:abstractNumId="8">
    <w:nsid w:val="219624DF"/>
    <w:multiLevelType w:val="hybridMultilevel"/>
    <w:tmpl w:val="5A560F1A"/>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nsid w:val="23261DB2"/>
    <w:multiLevelType w:val="hybridMultilevel"/>
    <w:tmpl w:val="36AA97FE"/>
    <w:lvl w:ilvl="0" w:tplc="88B02F5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23E70319"/>
    <w:multiLevelType w:val="hybridMultilevel"/>
    <w:tmpl w:val="C61462AA"/>
    <w:lvl w:ilvl="0" w:tplc="E050F410">
      <w:start w:val="1"/>
      <w:numFmt w:val="lowerLetter"/>
      <w:lvlText w:val="%1."/>
      <w:lvlJc w:val="left"/>
      <w:pPr>
        <w:ind w:left="927" w:hanging="36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nsid w:val="26C922E9"/>
    <w:multiLevelType w:val="singleLevel"/>
    <w:tmpl w:val="48764F60"/>
    <w:lvl w:ilvl="0">
      <w:start w:val="5"/>
      <w:numFmt w:val="decimal"/>
      <w:lvlText w:val="%1."/>
      <w:legacy w:legacy="1" w:legacySpace="0" w:legacyIndent="0"/>
      <w:lvlJc w:val="left"/>
      <w:rPr>
        <w:rFonts w:ascii="Arial" w:hAnsi="Arial" w:hint="default"/>
      </w:rPr>
    </w:lvl>
  </w:abstractNum>
  <w:abstractNum w:abstractNumId="12">
    <w:nsid w:val="2A787095"/>
    <w:multiLevelType w:val="hybridMultilevel"/>
    <w:tmpl w:val="275A2CBE"/>
    <w:lvl w:ilvl="0" w:tplc="D36EBADC">
      <w:start w:val="1"/>
      <w:numFmt w:val="upperLetter"/>
      <w:lvlText w:val="%1."/>
      <w:lvlJc w:val="left"/>
      <w:pPr>
        <w:ind w:left="1287" w:hanging="360"/>
      </w:pPr>
      <w:rPr>
        <w:rFonts w:hint="default"/>
        <w:b/>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3">
    <w:nsid w:val="2CCB35D5"/>
    <w:multiLevelType w:val="singleLevel"/>
    <w:tmpl w:val="859AEA9C"/>
    <w:lvl w:ilvl="0">
      <w:start w:val="27"/>
      <w:numFmt w:val="decimal"/>
      <w:lvlText w:val="%1."/>
      <w:legacy w:legacy="1" w:legacySpace="0" w:legacyIndent="0"/>
      <w:lvlJc w:val="left"/>
      <w:rPr>
        <w:rFonts w:asciiTheme="minorHAnsi" w:hAnsiTheme="minorHAnsi" w:cstheme="minorHAnsi" w:hint="default"/>
      </w:rPr>
    </w:lvl>
  </w:abstractNum>
  <w:abstractNum w:abstractNumId="14">
    <w:nsid w:val="2D2B0653"/>
    <w:multiLevelType w:val="singleLevel"/>
    <w:tmpl w:val="36A85A7A"/>
    <w:lvl w:ilvl="0">
      <w:start w:val="1"/>
      <w:numFmt w:val="lowerLetter"/>
      <w:lvlText w:val="%1."/>
      <w:legacy w:legacy="1" w:legacySpace="0" w:legacyIndent="0"/>
      <w:lvlJc w:val="left"/>
      <w:rPr>
        <w:rFonts w:ascii="Arial" w:hAnsi="Arial" w:hint="default"/>
      </w:rPr>
    </w:lvl>
  </w:abstractNum>
  <w:abstractNum w:abstractNumId="15">
    <w:nsid w:val="2ECD25D8"/>
    <w:multiLevelType w:val="singleLevel"/>
    <w:tmpl w:val="F274CF0C"/>
    <w:lvl w:ilvl="0">
      <w:start w:val="2"/>
      <w:numFmt w:val="lowerLetter"/>
      <w:lvlText w:val="%1."/>
      <w:legacy w:legacy="1" w:legacySpace="0" w:legacyIndent="0"/>
      <w:lvlJc w:val="left"/>
      <w:rPr>
        <w:rFonts w:ascii="Arial" w:hAnsi="Arial" w:hint="default"/>
      </w:rPr>
    </w:lvl>
  </w:abstractNum>
  <w:abstractNum w:abstractNumId="16">
    <w:nsid w:val="3A84210A"/>
    <w:multiLevelType w:val="singleLevel"/>
    <w:tmpl w:val="C9181B28"/>
    <w:lvl w:ilvl="0">
      <w:start w:val="25"/>
      <w:numFmt w:val="decimal"/>
      <w:lvlText w:val="%1."/>
      <w:legacy w:legacy="1" w:legacySpace="0" w:legacyIndent="0"/>
      <w:lvlJc w:val="left"/>
      <w:rPr>
        <w:rFonts w:asciiTheme="minorHAnsi" w:hAnsiTheme="minorHAnsi" w:cstheme="minorHAnsi" w:hint="default"/>
      </w:rPr>
    </w:lvl>
  </w:abstractNum>
  <w:abstractNum w:abstractNumId="17">
    <w:nsid w:val="3AA87D9A"/>
    <w:multiLevelType w:val="singleLevel"/>
    <w:tmpl w:val="5D2AAD68"/>
    <w:lvl w:ilvl="0">
      <w:start w:val="17"/>
      <w:numFmt w:val="decimal"/>
      <w:lvlText w:val="%1."/>
      <w:legacy w:legacy="1" w:legacySpace="0" w:legacyIndent="0"/>
      <w:lvlJc w:val="left"/>
      <w:rPr>
        <w:rFonts w:asciiTheme="minorHAnsi" w:hAnsiTheme="minorHAnsi" w:cstheme="minorHAnsi" w:hint="default"/>
      </w:rPr>
    </w:lvl>
  </w:abstractNum>
  <w:abstractNum w:abstractNumId="18">
    <w:nsid w:val="3B003048"/>
    <w:multiLevelType w:val="singleLevel"/>
    <w:tmpl w:val="48764F60"/>
    <w:lvl w:ilvl="0">
      <w:start w:val="2"/>
      <w:numFmt w:val="decimal"/>
      <w:lvlText w:val="%1."/>
      <w:legacy w:legacy="1" w:legacySpace="0" w:legacyIndent="0"/>
      <w:lvlJc w:val="left"/>
      <w:rPr>
        <w:rFonts w:ascii="Arial" w:hAnsi="Arial" w:hint="default"/>
      </w:rPr>
    </w:lvl>
  </w:abstractNum>
  <w:abstractNum w:abstractNumId="19">
    <w:nsid w:val="3E0459D1"/>
    <w:multiLevelType w:val="singleLevel"/>
    <w:tmpl w:val="36A85A7A"/>
    <w:lvl w:ilvl="0">
      <w:start w:val="1"/>
      <w:numFmt w:val="lowerLetter"/>
      <w:lvlText w:val="%1."/>
      <w:legacy w:legacy="1" w:legacySpace="0" w:legacyIndent="0"/>
      <w:lvlJc w:val="left"/>
      <w:rPr>
        <w:rFonts w:ascii="Arial" w:hAnsi="Arial" w:hint="default"/>
      </w:rPr>
    </w:lvl>
  </w:abstractNum>
  <w:abstractNum w:abstractNumId="20">
    <w:nsid w:val="3E45106E"/>
    <w:multiLevelType w:val="singleLevel"/>
    <w:tmpl w:val="56205F9E"/>
    <w:lvl w:ilvl="0">
      <w:start w:val="1"/>
      <w:numFmt w:val="decimal"/>
      <w:lvlText w:val="%1."/>
      <w:lvlJc w:val="left"/>
      <w:pPr>
        <w:ind w:left="720" w:hanging="360"/>
      </w:pPr>
      <w:rPr>
        <w:rFonts w:asciiTheme="minorHAnsi" w:hAnsiTheme="minorHAnsi" w:cstheme="minorHAnsi" w:hint="default"/>
      </w:rPr>
    </w:lvl>
  </w:abstractNum>
  <w:abstractNum w:abstractNumId="21">
    <w:nsid w:val="424175F4"/>
    <w:multiLevelType w:val="hybridMultilevel"/>
    <w:tmpl w:val="C92E6462"/>
    <w:lvl w:ilvl="0" w:tplc="86D89464">
      <w:start w:val="1"/>
      <w:numFmt w:val="lowerRoman"/>
      <w:lvlText w:val="%1."/>
      <w:lvlJc w:val="righ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4C702260"/>
    <w:multiLevelType w:val="singleLevel"/>
    <w:tmpl w:val="C3E00280"/>
    <w:lvl w:ilvl="0">
      <w:start w:val="18"/>
      <w:numFmt w:val="decimal"/>
      <w:lvlText w:val="%1."/>
      <w:legacy w:legacy="1" w:legacySpace="0" w:legacyIndent="0"/>
      <w:lvlJc w:val="left"/>
      <w:rPr>
        <w:rFonts w:asciiTheme="minorHAnsi" w:hAnsiTheme="minorHAnsi" w:cstheme="minorHAnsi" w:hint="default"/>
      </w:rPr>
    </w:lvl>
  </w:abstractNum>
  <w:abstractNum w:abstractNumId="23">
    <w:nsid w:val="4F6D50DF"/>
    <w:multiLevelType w:val="singleLevel"/>
    <w:tmpl w:val="3C2262FE"/>
    <w:lvl w:ilvl="0">
      <w:start w:val="2"/>
      <w:numFmt w:val="decimal"/>
      <w:lvlText w:val="%1."/>
      <w:legacy w:legacy="1" w:legacySpace="0" w:legacyIndent="0"/>
      <w:lvlJc w:val="left"/>
      <w:rPr>
        <w:rFonts w:asciiTheme="minorHAnsi" w:hAnsiTheme="minorHAnsi" w:cstheme="minorHAnsi" w:hint="default"/>
      </w:rPr>
    </w:lvl>
  </w:abstractNum>
  <w:abstractNum w:abstractNumId="24">
    <w:nsid w:val="5193392B"/>
    <w:multiLevelType w:val="singleLevel"/>
    <w:tmpl w:val="CAACCFD4"/>
    <w:lvl w:ilvl="0">
      <w:start w:val="5"/>
      <w:numFmt w:val="decimal"/>
      <w:lvlText w:val="%1."/>
      <w:legacy w:legacy="1" w:legacySpace="0" w:legacyIndent="0"/>
      <w:lvlJc w:val="left"/>
      <w:rPr>
        <w:rFonts w:asciiTheme="minorHAnsi" w:hAnsiTheme="minorHAnsi" w:cstheme="minorHAnsi" w:hint="default"/>
      </w:rPr>
    </w:lvl>
  </w:abstractNum>
  <w:abstractNum w:abstractNumId="25">
    <w:nsid w:val="52D44780"/>
    <w:multiLevelType w:val="hybridMultilevel"/>
    <w:tmpl w:val="899E1E6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47B4563"/>
    <w:multiLevelType w:val="singleLevel"/>
    <w:tmpl w:val="16D40C8A"/>
    <w:lvl w:ilvl="0">
      <w:start w:val="2"/>
      <w:numFmt w:val="decimal"/>
      <w:lvlText w:val="%1."/>
      <w:legacy w:legacy="1" w:legacySpace="0" w:legacyIndent="0"/>
      <w:lvlJc w:val="left"/>
      <w:rPr>
        <w:rFonts w:asciiTheme="minorHAnsi" w:hAnsiTheme="minorHAnsi" w:cstheme="minorHAnsi" w:hint="default"/>
      </w:rPr>
    </w:lvl>
  </w:abstractNum>
  <w:abstractNum w:abstractNumId="27">
    <w:nsid w:val="555E4AA2"/>
    <w:multiLevelType w:val="singleLevel"/>
    <w:tmpl w:val="6BCCC9A2"/>
    <w:lvl w:ilvl="0">
      <w:start w:val="2"/>
      <w:numFmt w:val="decimal"/>
      <w:lvlText w:val="%1."/>
      <w:legacy w:legacy="1" w:legacySpace="0" w:legacyIndent="0"/>
      <w:lvlJc w:val="left"/>
      <w:rPr>
        <w:rFonts w:asciiTheme="minorHAnsi" w:hAnsiTheme="minorHAnsi" w:cstheme="minorHAnsi" w:hint="default"/>
      </w:rPr>
    </w:lvl>
  </w:abstractNum>
  <w:abstractNum w:abstractNumId="28">
    <w:nsid w:val="55695FBF"/>
    <w:multiLevelType w:val="singleLevel"/>
    <w:tmpl w:val="64C8BC04"/>
    <w:lvl w:ilvl="0">
      <w:start w:val="6"/>
      <w:numFmt w:val="decimal"/>
      <w:lvlText w:val="%1."/>
      <w:legacy w:legacy="1" w:legacySpace="0" w:legacyIndent="0"/>
      <w:lvlJc w:val="left"/>
      <w:rPr>
        <w:rFonts w:asciiTheme="minorHAnsi" w:hAnsiTheme="minorHAnsi" w:cstheme="minorHAnsi" w:hint="default"/>
      </w:rPr>
    </w:lvl>
  </w:abstractNum>
  <w:abstractNum w:abstractNumId="29">
    <w:nsid w:val="56971462"/>
    <w:multiLevelType w:val="singleLevel"/>
    <w:tmpl w:val="36A85A7A"/>
    <w:lvl w:ilvl="0">
      <w:start w:val="1"/>
      <w:numFmt w:val="lowerLetter"/>
      <w:lvlText w:val="%1."/>
      <w:legacy w:legacy="1" w:legacySpace="0" w:legacyIndent="0"/>
      <w:lvlJc w:val="left"/>
      <w:rPr>
        <w:rFonts w:ascii="Arial" w:hAnsi="Arial" w:hint="default"/>
      </w:rPr>
    </w:lvl>
  </w:abstractNum>
  <w:abstractNum w:abstractNumId="30">
    <w:nsid w:val="58BE46C6"/>
    <w:multiLevelType w:val="hybridMultilevel"/>
    <w:tmpl w:val="E1D8C62C"/>
    <w:lvl w:ilvl="0" w:tplc="1B2CE956">
      <w:start w:val="2"/>
      <w:numFmt w:val="lowerLetter"/>
      <w:lvlText w:val="%1."/>
      <w:lvlJc w:val="left"/>
      <w:pPr>
        <w:ind w:left="1920" w:hanging="360"/>
      </w:pPr>
      <w:rPr>
        <w:rFonts w:asciiTheme="minorHAnsi" w:hAnsiTheme="minorHAnsi" w:cstheme="minorHAnsi" w:hint="default"/>
        <w:color w:val="auto"/>
        <w:sz w:val="24"/>
        <w:szCs w:val="24"/>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31">
    <w:nsid w:val="5C656689"/>
    <w:multiLevelType w:val="hybridMultilevel"/>
    <w:tmpl w:val="FCE43F98"/>
    <w:lvl w:ilvl="0" w:tplc="D66A1F60">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2">
    <w:nsid w:val="60183C85"/>
    <w:multiLevelType w:val="singleLevel"/>
    <w:tmpl w:val="740EC0D8"/>
    <w:lvl w:ilvl="0">
      <w:start w:val="3"/>
      <w:numFmt w:val="lowerLetter"/>
      <w:lvlText w:val="%1."/>
      <w:legacy w:legacy="1" w:legacySpace="0" w:legacyIndent="0"/>
      <w:lvlJc w:val="left"/>
      <w:rPr>
        <w:rFonts w:ascii="Arial" w:hAnsi="Arial" w:hint="default"/>
      </w:rPr>
    </w:lvl>
  </w:abstractNum>
  <w:abstractNum w:abstractNumId="33">
    <w:nsid w:val="60DC1CC7"/>
    <w:multiLevelType w:val="singleLevel"/>
    <w:tmpl w:val="6CAA0F12"/>
    <w:lvl w:ilvl="0">
      <w:start w:val="1"/>
      <w:numFmt w:val="decimal"/>
      <w:lvlText w:val="%1."/>
      <w:lvlJc w:val="left"/>
      <w:pPr>
        <w:ind w:left="720" w:hanging="360"/>
      </w:pPr>
      <w:rPr>
        <w:rFonts w:hint="default"/>
      </w:rPr>
    </w:lvl>
  </w:abstractNum>
  <w:abstractNum w:abstractNumId="34">
    <w:nsid w:val="61123EFF"/>
    <w:multiLevelType w:val="hybridMultilevel"/>
    <w:tmpl w:val="1FC295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61165F85"/>
    <w:multiLevelType w:val="singleLevel"/>
    <w:tmpl w:val="187C9710"/>
    <w:lvl w:ilvl="0">
      <w:start w:val="1"/>
      <w:numFmt w:val="decimal"/>
      <w:lvlText w:val="%1."/>
      <w:legacy w:legacy="1" w:legacySpace="0" w:legacyIndent="0"/>
      <w:lvlJc w:val="left"/>
      <w:rPr>
        <w:rFonts w:asciiTheme="minorHAnsi" w:hAnsiTheme="minorHAnsi" w:cstheme="minorHAnsi" w:hint="default"/>
      </w:rPr>
    </w:lvl>
  </w:abstractNum>
  <w:abstractNum w:abstractNumId="36">
    <w:nsid w:val="61373DE9"/>
    <w:multiLevelType w:val="singleLevel"/>
    <w:tmpl w:val="48764F60"/>
    <w:lvl w:ilvl="0">
      <w:start w:val="1"/>
      <w:numFmt w:val="decimal"/>
      <w:lvlText w:val="%1."/>
      <w:legacy w:legacy="1" w:legacySpace="0" w:legacyIndent="0"/>
      <w:lvlJc w:val="left"/>
      <w:rPr>
        <w:rFonts w:ascii="Arial" w:hAnsi="Arial" w:hint="default"/>
      </w:rPr>
    </w:lvl>
  </w:abstractNum>
  <w:abstractNum w:abstractNumId="37">
    <w:nsid w:val="64D34901"/>
    <w:multiLevelType w:val="hybridMultilevel"/>
    <w:tmpl w:val="C8EC8370"/>
    <w:lvl w:ilvl="0" w:tplc="2BE2D4B6">
      <w:start w:val="1"/>
      <w:numFmt w:val="upperLetter"/>
      <w:lvlText w:val="%1)"/>
      <w:lvlJc w:val="left"/>
      <w:pPr>
        <w:ind w:left="927" w:hanging="36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8">
    <w:nsid w:val="6948391D"/>
    <w:multiLevelType w:val="singleLevel"/>
    <w:tmpl w:val="BA90B22A"/>
    <w:lvl w:ilvl="0">
      <w:start w:val="1"/>
      <w:numFmt w:val="decimal"/>
      <w:lvlText w:val="%1."/>
      <w:legacy w:legacy="1" w:legacySpace="0" w:legacyIndent="0"/>
      <w:lvlJc w:val="left"/>
      <w:rPr>
        <w:rFonts w:asciiTheme="minorHAnsi" w:hAnsiTheme="minorHAnsi" w:cstheme="minorHAnsi" w:hint="default"/>
      </w:rPr>
    </w:lvl>
  </w:abstractNum>
  <w:abstractNum w:abstractNumId="39">
    <w:nsid w:val="6AC60D6F"/>
    <w:multiLevelType w:val="singleLevel"/>
    <w:tmpl w:val="5106CA1E"/>
    <w:lvl w:ilvl="0">
      <w:start w:val="6"/>
      <w:numFmt w:val="decimal"/>
      <w:lvlText w:val="%1."/>
      <w:legacy w:legacy="1" w:legacySpace="0" w:legacyIndent="0"/>
      <w:lvlJc w:val="left"/>
      <w:rPr>
        <w:rFonts w:asciiTheme="minorHAnsi" w:hAnsiTheme="minorHAnsi" w:cstheme="minorHAnsi" w:hint="default"/>
      </w:rPr>
    </w:lvl>
  </w:abstractNum>
  <w:abstractNum w:abstractNumId="40">
    <w:nsid w:val="77490215"/>
    <w:multiLevelType w:val="singleLevel"/>
    <w:tmpl w:val="DDC69276"/>
    <w:lvl w:ilvl="0">
      <w:start w:val="22"/>
      <w:numFmt w:val="decimal"/>
      <w:lvlText w:val="%1."/>
      <w:legacy w:legacy="1" w:legacySpace="0" w:legacyIndent="0"/>
      <w:lvlJc w:val="left"/>
      <w:rPr>
        <w:rFonts w:asciiTheme="minorHAnsi" w:hAnsiTheme="minorHAnsi" w:cstheme="minorHAnsi" w:hint="default"/>
      </w:rPr>
    </w:lvl>
  </w:abstractNum>
  <w:abstractNum w:abstractNumId="41">
    <w:nsid w:val="775E2E1E"/>
    <w:multiLevelType w:val="singleLevel"/>
    <w:tmpl w:val="5EF2F28A"/>
    <w:lvl w:ilvl="0">
      <w:start w:val="3"/>
      <w:numFmt w:val="decimal"/>
      <w:lvlText w:val="%1."/>
      <w:lvlJc w:val="left"/>
      <w:pPr>
        <w:tabs>
          <w:tab w:val="num" w:pos="360"/>
        </w:tabs>
        <w:ind w:left="360" w:hanging="360"/>
      </w:pPr>
      <w:rPr>
        <w:rFonts w:hint="default"/>
        <w:b/>
      </w:rPr>
    </w:lvl>
  </w:abstractNum>
  <w:abstractNum w:abstractNumId="42">
    <w:nsid w:val="7B431155"/>
    <w:multiLevelType w:val="singleLevel"/>
    <w:tmpl w:val="7CDA1D44"/>
    <w:lvl w:ilvl="0">
      <w:start w:val="1"/>
      <w:numFmt w:val="decimal"/>
      <w:lvlText w:val="%1."/>
      <w:legacy w:legacy="1" w:legacySpace="0" w:legacyIndent="0"/>
      <w:lvlJc w:val="left"/>
      <w:rPr>
        <w:rFonts w:asciiTheme="minorHAnsi" w:eastAsiaTheme="minorEastAsia" w:hAnsiTheme="minorHAnsi" w:cstheme="minorHAnsi"/>
      </w:rPr>
    </w:lvl>
  </w:abstractNum>
  <w:abstractNum w:abstractNumId="43">
    <w:nsid w:val="7CC31BC6"/>
    <w:multiLevelType w:val="multilevel"/>
    <w:tmpl w:val="8424EC24"/>
    <w:lvl w:ilvl="0">
      <w:start w:val="7"/>
      <w:numFmt w:val="decimal"/>
      <w:lvlText w:val="%1."/>
      <w:legacy w:legacy="1" w:legacySpace="0" w:legacyIndent="0"/>
      <w:lvlJc w:val="left"/>
      <w:rPr>
        <w:rFonts w:asciiTheme="minorHAnsi" w:hAnsiTheme="minorHAnsi" w:cstheme="minorHAnsi" w:hint="default"/>
      </w:rPr>
    </w:lvl>
    <w:lvl w:ilvl="1">
      <w:start w:val="10"/>
      <w:numFmt w:val="upp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7F8B5DFA"/>
    <w:multiLevelType w:val="singleLevel"/>
    <w:tmpl w:val="6CAA0F12"/>
    <w:lvl w:ilvl="0">
      <w:start w:val="1"/>
      <w:numFmt w:val="decimal"/>
      <w:lvlText w:val="%1."/>
      <w:lvlJc w:val="left"/>
      <w:pPr>
        <w:tabs>
          <w:tab w:val="num" w:pos="720"/>
        </w:tabs>
        <w:ind w:left="720" w:hanging="720"/>
      </w:pPr>
      <w:rPr>
        <w:rFonts w:hint="default"/>
      </w:rPr>
    </w:lvl>
  </w:abstractNum>
  <w:num w:numId="1">
    <w:abstractNumId w:val="44"/>
  </w:num>
  <w:num w:numId="2">
    <w:abstractNumId w:val="41"/>
  </w:num>
  <w:num w:numId="3">
    <w:abstractNumId w:val="21"/>
  </w:num>
  <w:num w:numId="4">
    <w:abstractNumId w:val="8"/>
  </w:num>
  <w:num w:numId="5">
    <w:abstractNumId w:val="9"/>
  </w:num>
  <w:num w:numId="6">
    <w:abstractNumId w:val="25"/>
  </w:num>
  <w:num w:numId="7">
    <w:abstractNumId w:val="34"/>
  </w:num>
  <w:num w:numId="8">
    <w:abstractNumId w:val="5"/>
  </w:num>
  <w:num w:numId="9">
    <w:abstractNumId w:val="37"/>
  </w:num>
  <w:num w:numId="10">
    <w:abstractNumId w:val="31"/>
  </w:num>
  <w:num w:numId="11">
    <w:abstractNumId w:val="6"/>
  </w:num>
  <w:num w:numId="12">
    <w:abstractNumId w:val="35"/>
  </w:num>
  <w:num w:numId="13">
    <w:abstractNumId w:val="35"/>
    <w:lvlOverride w:ilvl="0">
      <w:lvl w:ilvl="0">
        <w:start w:val="4"/>
        <w:numFmt w:val="decimal"/>
        <w:lvlText w:val="%1."/>
        <w:legacy w:legacy="1" w:legacySpace="0" w:legacyIndent="0"/>
        <w:lvlJc w:val="left"/>
        <w:rPr>
          <w:rFonts w:asciiTheme="minorHAnsi" w:hAnsiTheme="minorHAnsi" w:cstheme="minorHAnsi" w:hint="default"/>
        </w:rPr>
      </w:lvl>
    </w:lvlOverride>
  </w:num>
  <w:num w:numId="14">
    <w:abstractNumId w:val="28"/>
  </w:num>
  <w:num w:numId="15">
    <w:abstractNumId w:val="43"/>
  </w:num>
  <w:num w:numId="16">
    <w:abstractNumId w:val="2"/>
    <w:lvlOverride w:ilvl="0">
      <w:lvl w:ilvl="0">
        <w:start w:val="12"/>
        <w:numFmt w:val="decimal"/>
        <w:lvlText w:val="%1."/>
        <w:legacy w:legacy="1" w:legacySpace="0" w:legacyIndent="0"/>
        <w:lvlJc w:val="left"/>
        <w:rPr>
          <w:rFonts w:asciiTheme="minorHAnsi" w:hAnsiTheme="minorHAnsi" w:cstheme="minorHAnsi" w:hint="default"/>
        </w:rPr>
      </w:lvl>
    </w:lvlOverride>
  </w:num>
  <w:num w:numId="17">
    <w:abstractNumId w:val="2"/>
    <w:lvlOverride w:ilvl="0">
      <w:lvl w:ilvl="0">
        <w:start w:val="13"/>
        <w:numFmt w:val="decimal"/>
        <w:lvlText w:val="%1."/>
        <w:legacy w:legacy="1" w:legacySpace="0" w:legacyIndent="0"/>
        <w:lvlJc w:val="left"/>
        <w:rPr>
          <w:rFonts w:asciiTheme="minorHAnsi" w:hAnsiTheme="minorHAnsi" w:cstheme="minorHAnsi" w:hint="default"/>
        </w:rPr>
      </w:lvl>
    </w:lvlOverride>
  </w:num>
  <w:num w:numId="18">
    <w:abstractNumId w:val="3"/>
  </w:num>
  <w:num w:numId="19">
    <w:abstractNumId w:val="17"/>
  </w:num>
  <w:num w:numId="20">
    <w:abstractNumId w:val="22"/>
  </w:num>
  <w:num w:numId="21">
    <w:abstractNumId w:val="22"/>
    <w:lvlOverride w:ilvl="0">
      <w:lvl w:ilvl="0">
        <w:start w:val="20"/>
        <w:numFmt w:val="decimal"/>
        <w:lvlText w:val="%1."/>
        <w:legacy w:legacy="1" w:legacySpace="0" w:legacyIndent="0"/>
        <w:lvlJc w:val="left"/>
        <w:rPr>
          <w:rFonts w:asciiTheme="minorHAnsi" w:hAnsiTheme="minorHAnsi" w:cstheme="minorHAnsi" w:hint="default"/>
        </w:rPr>
      </w:lvl>
    </w:lvlOverride>
  </w:num>
  <w:num w:numId="22">
    <w:abstractNumId w:val="40"/>
  </w:num>
  <w:num w:numId="23">
    <w:abstractNumId w:val="16"/>
  </w:num>
  <w:num w:numId="24">
    <w:abstractNumId w:val="16"/>
    <w:lvlOverride w:ilvl="0">
      <w:lvl w:ilvl="0">
        <w:start w:val="26"/>
        <w:numFmt w:val="decimal"/>
        <w:lvlText w:val="%1."/>
        <w:legacy w:legacy="1" w:legacySpace="0" w:legacyIndent="0"/>
        <w:lvlJc w:val="left"/>
        <w:rPr>
          <w:rFonts w:asciiTheme="minorHAnsi" w:hAnsiTheme="minorHAnsi" w:cstheme="minorHAnsi" w:hint="default"/>
        </w:rPr>
      </w:lvl>
    </w:lvlOverride>
  </w:num>
  <w:num w:numId="25">
    <w:abstractNumId w:val="13"/>
  </w:num>
  <w:num w:numId="26">
    <w:abstractNumId w:val="33"/>
  </w:num>
  <w:num w:numId="27">
    <w:abstractNumId w:val="18"/>
  </w:num>
  <w:num w:numId="28">
    <w:abstractNumId w:val="18"/>
    <w:lvlOverride w:ilvl="0">
      <w:lvl w:ilvl="0">
        <w:start w:val="4"/>
        <w:numFmt w:val="decimal"/>
        <w:lvlText w:val="%1."/>
        <w:legacy w:legacy="1" w:legacySpace="0" w:legacyIndent="0"/>
        <w:lvlJc w:val="left"/>
        <w:rPr>
          <w:rFonts w:ascii="Arial" w:hAnsi="Arial" w:hint="default"/>
        </w:rPr>
      </w:lvl>
    </w:lvlOverride>
  </w:num>
  <w:num w:numId="29">
    <w:abstractNumId w:val="11"/>
  </w:num>
  <w:num w:numId="30">
    <w:abstractNumId w:val="42"/>
  </w:num>
  <w:num w:numId="31">
    <w:abstractNumId w:val="23"/>
  </w:num>
  <w:num w:numId="32">
    <w:abstractNumId w:val="24"/>
  </w:num>
  <w:num w:numId="33">
    <w:abstractNumId w:val="36"/>
  </w:num>
  <w:num w:numId="34">
    <w:abstractNumId w:val="38"/>
  </w:num>
  <w:num w:numId="35">
    <w:abstractNumId w:val="27"/>
  </w:num>
  <w:num w:numId="36">
    <w:abstractNumId w:val="27"/>
    <w:lvlOverride w:ilvl="0">
      <w:lvl w:ilvl="0">
        <w:start w:val="4"/>
        <w:numFmt w:val="decimal"/>
        <w:lvlText w:val="%1."/>
        <w:legacy w:legacy="1" w:legacySpace="0" w:legacyIndent="0"/>
        <w:lvlJc w:val="left"/>
        <w:rPr>
          <w:rFonts w:asciiTheme="minorHAnsi" w:hAnsiTheme="minorHAnsi" w:cstheme="minorHAnsi" w:hint="default"/>
        </w:rPr>
      </w:lvl>
    </w:lvlOverride>
  </w:num>
  <w:num w:numId="37">
    <w:abstractNumId w:val="39"/>
  </w:num>
  <w:num w:numId="38">
    <w:abstractNumId w:val="20"/>
  </w:num>
  <w:num w:numId="39">
    <w:abstractNumId w:val="4"/>
  </w:num>
  <w:num w:numId="40">
    <w:abstractNumId w:val="14"/>
  </w:num>
  <w:num w:numId="41">
    <w:abstractNumId w:val="15"/>
  </w:num>
  <w:num w:numId="42">
    <w:abstractNumId w:val="32"/>
  </w:num>
  <w:num w:numId="43">
    <w:abstractNumId w:val="26"/>
  </w:num>
  <w:num w:numId="44">
    <w:abstractNumId w:val="0"/>
  </w:num>
  <w:num w:numId="45">
    <w:abstractNumId w:val="19"/>
  </w:num>
  <w:num w:numId="46">
    <w:abstractNumId w:val="29"/>
  </w:num>
  <w:num w:numId="47">
    <w:abstractNumId w:val="7"/>
  </w:num>
  <w:num w:numId="48">
    <w:abstractNumId w:val="30"/>
  </w:num>
  <w:num w:numId="49">
    <w:abstractNumId w:val="1"/>
  </w:num>
  <w:num w:numId="50">
    <w:abstractNumId w:val="10"/>
  </w:num>
  <w:num w:numId="51">
    <w:abstractNumId w:val="12"/>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useFELayout/>
  </w:compat>
  <w:rsids>
    <w:rsidRoot w:val="007560FE"/>
    <w:rsid w:val="00001341"/>
    <w:rsid w:val="000020D1"/>
    <w:rsid w:val="00010843"/>
    <w:rsid w:val="00017FC1"/>
    <w:rsid w:val="000313F5"/>
    <w:rsid w:val="00031573"/>
    <w:rsid w:val="00032408"/>
    <w:rsid w:val="00044F70"/>
    <w:rsid w:val="00063C8A"/>
    <w:rsid w:val="00064650"/>
    <w:rsid w:val="00071917"/>
    <w:rsid w:val="000755CE"/>
    <w:rsid w:val="00083A5E"/>
    <w:rsid w:val="00086509"/>
    <w:rsid w:val="000908A3"/>
    <w:rsid w:val="00091703"/>
    <w:rsid w:val="000C116C"/>
    <w:rsid w:val="000D1E7A"/>
    <w:rsid w:val="000D4940"/>
    <w:rsid w:val="000E3CC7"/>
    <w:rsid w:val="000F517F"/>
    <w:rsid w:val="000F665F"/>
    <w:rsid w:val="001301AD"/>
    <w:rsid w:val="00156720"/>
    <w:rsid w:val="00187B25"/>
    <w:rsid w:val="001E73F4"/>
    <w:rsid w:val="001F0C8C"/>
    <w:rsid w:val="001F7D58"/>
    <w:rsid w:val="00204209"/>
    <w:rsid w:val="00233EEB"/>
    <w:rsid w:val="00263FB7"/>
    <w:rsid w:val="0027100B"/>
    <w:rsid w:val="002A6DA8"/>
    <w:rsid w:val="002B7EFB"/>
    <w:rsid w:val="002C0315"/>
    <w:rsid w:val="002C70CC"/>
    <w:rsid w:val="002E109F"/>
    <w:rsid w:val="002E3F14"/>
    <w:rsid w:val="002F1F69"/>
    <w:rsid w:val="00300652"/>
    <w:rsid w:val="0030149C"/>
    <w:rsid w:val="00313ED9"/>
    <w:rsid w:val="0033695D"/>
    <w:rsid w:val="00345368"/>
    <w:rsid w:val="003523E1"/>
    <w:rsid w:val="00377373"/>
    <w:rsid w:val="003C1A7C"/>
    <w:rsid w:val="003F6B88"/>
    <w:rsid w:val="00407F88"/>
    <w:rsid w:val="00411EB5"/>
    <w:rsid w:val="0041659F"/>
    <w:rsid w:val="004452BA"/>
    <w:rsid w:val="0045437F"/>
    <w:rsid w:val="00470050"/>
    <w:rsid w:val="004774E6"/>
    <w:rsid w:val="00480423"/>
    <w:rsid w:val="004A2066"/>
    <w:rsid w:val="004B1989"/>
    <w:rsid w:val="004B792A"/>
    <w:rsid w:val="004E2A6A"/>
    <w:rsid w:val="005069BD"/>
    <w:rsid w:val="00510D37"/>
    <w:rsid w:val="00546B5C"/>
    <w:rsid w:val="005543A2"/>
    <w:rsid w:val="00554EB4"/>
    <w:rsid w:val="005569F4"/>
    <w:rsid w:val="005D4038"/>
    <w:rsid w:val="005D7A3F"/>
    <w:rsid w:val="005F75BF"/>
    <w:rsid w:val="00606BB1"/>
    <w:rsid w:val="00610194"/>
    <w:rsid w:val="00621D5A"/>
    <w:rsid w:val="0062229F"/>
    <w:rsid w:val="0062621B"/>
    <w:rsid w:val="006478A5"/>
    <w:rsid w:val="0067054B"/>
    <w:rsid w:val="0068416F"/>
    <w:rsid w:val="006A78A9"/>
    <w:rsid w:val="006B1FCC"/>
    <w:rsid w:val="006B3B4A"/>
    <w:rsid w:val="006C07D9"/>
    <w:rsid w:val="006C44B3"/>
    <w:rsid w:val="006D087B"/>
    <w:rsid w:val="006D2076"/>
    <w:rsid w:val="006D2E5B"/>
    <w:rsid w:val="006F799A"/>
    <w:rsid w:val="007042AB"/>
    <w:rsid w:val="007104CD"/>
    <w:rsid w:val="00714068"/>
    <w:rsid w:val="0072036D"/>
    <w:rsid w:val="0072447D"/>
    <w:rsid w:val="0073564F"/>
    <w:rsid w:val="0075044B"/>
    <w:rsid w:val="007560FE"/>
    <w:rsid w:val="007665FF"/>
    <w:rsid w:val="00770A8A"/>
    <w:rsid w:val="0078273C"/>
    <w:rsid w:val="007D4CEA"/>
    <w:rsid w:val="007E5A69"/>
    <w:rsid w:val="00857EFA"/>
    <w:rsid w:val="00861D6F"/>
    <w:rsid w:val="00875CD8"/>
    <w:rsid w:val="008B1636"/>
    <w:rsid w:val="008B3EA2"/>
    <w:rsid w:val="008E285E"/>
    <w:rsid w:val="008F474E"/>
    <w:rsid w:val="008F546F"/>
    <w:rsid w:val="008F7CCF"/>
    <w:rsid w:val="00910DB0"/>
    <w:rsid w:val="00911DA9"/>
    <w:rsid w:val="0092463F"/>
    <w:rsid w:val="00925349"/>
    <w:rsid w:val="00954760"/>
    <w:rsid w:val="00977D7E"/>
    <w:rsid w:val="009953AD"/>
    <w:rsid w:val="009977FB"/>
    <w:rsid w:val="009A251A"/>
    <w:rsid w:val="009A32FE"/>
    <w:rsid w:val="009C6D8E"/>
    <w:rsid w:val="009D5506"/>
    <w:rsid w:val="009E331D"/>
    <w:rsid w:val="009F0635"/>
    <w:rsid w:val="00A01045"/>
    <w:rsid w:val="00A14A13"/>
    <w:rsid w:val="00A23CB5"/>
    <w:rsid w:val="00A31C33"/>
    <w:rsid w:val="00A5285E"/>
    <w:rsid w:val="00A543E7"/>
    <w:rsid w:val="00A67ACE"/>
    <w:rsid w:val="00A7175E"/>
    <w:rsid w:val="00A870B7"/>
    <w:rsid w:val="00AB3C8C"/>
    <w:rsid w:val="00AC5C59"/>
    <w:rsid w:val="00AE0615"/>
    <w:rsid w:val="00AE42F3"/>
    <w:rsid w:val="00AF2700"/>
    <w:rsid w:val="00AF62FF"/>
    <w:rsid w:val="00AF7C03"/>
    <w:rsid w:val="00B03EC7"/>
    <w:rsid w:val="00B05505"/>
    <w:rsid w:val="00B270D4"/>
    <w:rsid w:val="00B35084"/>
    <w:rsid w:val="00B67F50"/>
    <w:rsid w:val="00B821AC"/>
    <w:rsid w:val="00BA2573"/>
    <w:rsid w:val="00BA5205"/>
    <w:rsid w:val="00BB1513"/>
    <w:rsid w:val="00BB7436"/>
    <w:rsid w:val="00BD662B"/>
    <w:rsid w:val="00BD6A1E"/>
    <w:rsid w:val="00BF03BD"/>
    <w:rsid w:val="00BF56FE"/>
    <w:rsid w:val="00C12782"/>
    <w:rsid w:val="00C13A6E"/>
    <w:rsid w:val="00C27859"/>
    <w:rsid w:val="00C31A68"/>
    <w:rsid w:val="00C456FC"/>
    <w:rsid w:val="00C57726"/>
    <w:rsid w:val="00CC1822"/>
    <w:rsid w:val="00CD759C"/>
    <w:rsid w:val="00D25BCA"/>
    <w:rsid w:val="00D27A98"/>
    <w:rsid w:val="00D320FD"/>
    <w:rsid w:val="00D72356"/>
    <w:rsid w:val="00D75EBD"/>
    <w:rsid w:val="00DA36D0"/>
    <w:rsid w:val="00DB0056"/>
    <w:rsid w:val="00DB5642"/>
    <w:rsid w:val="00DD7B23"/>
    <w:rsid w:val="00DE1272"/>
    <w:rsid w:val="00DE230C"/>
    <w:rsid w:val="00DF21DA"/>
    <w:rsid w:val="00E024E2"/>
    <w:rsid w:val="00E04225"/>
    <w:rsid w:val="00E205D6"/>
    <w:rsid w:val="00E54042"/>
    <w:rsid w:val="00E576F9"/>
    <w:rsid w:val="00E7590C"/>
    <w:rsid w:val="00E97EAD"/>
    <w:rsid w:val="00EA52AB"/>
    <w:rsid w:val="00EC2DFF"/>
    <w:rsid w:val="00ED6805"/>
    <w:rsid w:val="00EF003A"/>
    <w:rsid w:val="00EF2B09"/>
    <w:rsid w:val="00EF34E3"/>
    <w:rsid w:val="00EF3ECA"/>
    <w:rsid w:val="00EF7734"/>
    <w:rsid w:val="00F01089"/>
    <w:rsid w:val="00F04FEC"/>
    <w:rsid w:val="00F208C1"/>
    <w:rsid w:val="00F548A0"/>
    <w:rsid w:val="00F54A03"/>
    <w:rsid w:val="00F66CA7"/>
    <w:rsid w:val="00F75CE5"/>
    <w:rsid w:val="00FE6A3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9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60FE"/>
    <w:pPr>
      <w:spacing w:after="0" w:line="240" w:lineRule="auto"/>
    </w:pPr>
    <w:rPr>
      <w:rFonts w:ascii="Times New Roman" w:eastAsia="Calibri" w:hAnsi="Times New Roman" w:cs="Times New Roman"/>
      <w:sz w:val="24"/>
      <w:szCs w:val="24"/>
      <w:lang w:eastAsia="en-US"/>
    </w:rPr>
  </w:style>
  <w:style w:type="paragraph" w:styleId="ListParagraph">
    <w:name w:val="List Paragraph"/>
    <w:basedOn w:val="Normal"/>
    <w:uiPriority w:val="34"/>
    <w:qFormat/>
    <w:rsid w:val="007560FE"/>
    <w:pPr>
      <w:spacing w:after="0" w:line="240" w:lineRule="auto"/>
      <w:ind w:left="720"/>
      <w:contextualSpacing/>
    </w:pPr>
    <w:rPr>
      <w:rFonts w:ascii="Times New Roman" w:eastAsia="Calibri" w:hAnsi="Times New Roman" w:cs="Times New Roman"/>
      <w:sz w:val="24"/>
      <w:szCs w:val="24"/>
      <w:lang w:eastAsia="en-US"/>
    </w:rPr>
  </w:style>
  <w:style w:type="paragraph" w:styleId="BodyTextIndent">
    <w:name w:val="Body Text Indent"/>
    <w:basedOn w:val="Normal"/>
    <w:link w:val="BodyTextIndentChar"/>
    <w:uiPriority w:val="99"/>
    <w:unhideWhenUsed/>
    <w:rsid w:val="007560FE"/>
    <w:pPr>
      <w:spacing w:after="120"/>
      <w:ind w:left="283"/>
    </w:pPr>
  </w:style>
  <w:style w:type="character" w:customStyle="1" w:styleId="BodyTextIndentChar">
    <w:name w:val="Body Text Indent Char"/>
    <w:basedOn w:val="DefaultParagraphFont"/>
    <w:link w:val="BodyTextIndent"/>
    <w:uiPriority w:val="99"/>
    <w:rsid w:val="007560FE"/>
  </w:style>
  <w:style w:type="paragraph" w:styleId="BalloonText">
    <w:name w:val="Balloon Text"/>
    <w:basedOn w:val="Normal"/>
    <w:link w:val="BalloonTextChar"/>
    <w:uiPriority w:val="99"/>
    <w:semiHidden/>
    <w:unhideWhenUsed/>
    <w:rsid w:val="00782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73C"/>
    <w:rPr>
      <w:rFonts w:ascii="Tahoma" w:hAnsi="Tahoma" w:cs="Tahoma"/>
      <w:sz w:val="16"/>
      <w:szCs w:val="16"/>
    </w:rPr>
  </w:style>
  <w:style w:type="character" w:styleId="Hyperlink">
    <w:name w:val="Hyperlink"/>
    <w:basedOn w:val="DefaultParagraphFont"/>
    <w:uiPriority w:val="99"/>
    <w:semiHidden/>
    <w:unhideWhenUsed/>
    <w:rsid w:val="00064650"/>
    <w:rPr>
      <w:color w:val="0000FF"/>
      <w:u w:val="single"/>
    </w:rPr>
  </w:style>
  <w:style w:type="paragraph" w:styleId="NormalWeb">
    <w:name w:val="Normal (Web)"/>
    <w:basedOn w:val="Normal"/>
    <w:uiPriority w:val="99"/>
    <w:semiHidden/>
    <w:unhideWhenUsed/>
    <w:rsid w:val="0006465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621D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21D5A"/>
  </w:style>
  <w:style w:type="paragraph" w:styleId="Footer">
    <w:name w:val="footer"/>
    <w:basedOn w:val="Normal"/>
    <w:link w:val="FooterChar"/>
    <w:uiPriority w:val="99"/>
    <w:unhideWhenUsed/>
    <w:rsid w:val="00621D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D5A"/>
  </w:style>
  <w:style w:type="table" w:styleId="TableGrid">
    <w:name w:val="Table Grid"/>
    <w:basedOn w:val="TableNormal"/>
    <w:uiPriority w:val="59"/>
    <w:rsid w:val="00546B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2446022">
      <w:bodyDiv w:val="1"/>
      <w:marLeft w:val="0"/>
      <w:marRight w:val="0"/>
      <w:marTop w:val="0"/>
      <w:marBottom w:val="0"/>
      <w:divBdr>
        <w:top w:val="none" w:sz="0" w:space="0" w:color="auto"/>
        <w:left w:val="none" w:sz="0" w:space="0" w:color="auto"/>
        <w:bottom w:val="none" w:sz="0" w:space="0" w:color="auto"/>
        <w:right w:val="none" w:sz="0" w:space="0" w:color="auto"/>
      </w:divBdr>
      <w:divsChild>
        <w:div w:id="201594107">
          <w:marLeft w:val="806"/>
          <w:marRight w:val="0"/>
          <w:marTop w:val="125"/>
          <w:marBottom w:val="0"/>
          <w:divBdr>
            <w:top w:val="none" w:sz="0" w:space="0" w:color="auto"/>
            <w:left w:val="none" w:sz="0" w:space="0" w:color="auto"/>
            <w:bottom w:val="none" w:sz="0" w:space="0" w:color="auto"/>
            <w:right w:val="none" w:sz="0" w:space="0" w:color="auto"/>
          </w:divBdr>
        </w:div>
        <w:div w:id="1892224028">
          <w:marLeft w:val="806"/>
          <w:marRight w:val="0"/>
          <w:marTop w:val="125"/>
          <w:marBottom w:val="0"/>
          <w:divBdr>
            <w:top w:val="none" w:sz="0" w:space="0" w:color="auto"/>
            <w:left w:val="none" w:sz="0" w:space="0" w:color="auto"/>
            <w:bottom w:val="none" w:sz="0" w:space="0" w:color="auto"/>
            <w:right w:val="none" w:sz="0" w:space="0" w:color="auto"/>
          </w:divBdr>
        </w:div>
      </w:divsChild>
    </w:div>
    <w:div w:id="508762962">
      <w:bodyDiv w:val="1"/>
      <w:marLeft w:val="0"/>
      <w:marRight w:val="0"/>
      <w:marTop w:val="0"/>
      <w:marBottom w:val="0"/>
      <w:divBdr>
        <w:top w:val="none" w:sz="0" w:space="0" w:color="auto"/>
        <w:left w:val="none" w:sz="0" w:space="0" w:color="auto"/>
        <w:bottom w:val="none" w:sz="0" w:space="0" w:color="auto"/>
        <w:right w:val="none" w:sz="0" w:space="0" w:color="auto"/>
      </w:divBdr>
    </w:div>
    <w:div w:id="516232762">
      <w:bodyDiv w:val="1"/>
      <w:marLeft w:val="0"/>
      <w:marRight w:val="0"/>
      <w:marTop w:val="0"/>
      <w:marBottom w:val="0"/>
      <w:divBdr>
        <w:top w:val="none" w:sz="0" w:space="0" w:color="auto"/>
        <w:left w:val="none" w:sz="0" w:space="0" w:color="auto"/>
        <w:bottom w:val="none" w:sz="0" w:space="0" w:color="auto"/>
        <w:right w:val="none" w:sz="0" w:space="0" w:color="auto"/>
      </w:divBdr>
    </w:div>
    <w:div w:id="695010375">
      <w:bodyDiv w:val="1"/>
      <w:marLeft w:val="0"/>
      <w:marRight w:val="0"/>
      <w:marTop w:val="0"/>
      <w:marBottom w:val="0"/>
      <w:divBdr>
        <w:top w:val="none" w:sz="0" w:space="0" w:color="auto"/>
        <w:left w:val="none" w:sz="0" w:space="0" w:color="auto"/>
        <w:bottom w:val="none" w:sz="0" w:space="0" w:color="auto"/>
        <w:right w:val="none" w:sz="0" w:space="0" w:color="auto"/>
      </w:divBdr>
      <w:divsChild>
        <w:div w:id="1292593531">
          <w:marLeft w:val="0"/>
          <w:marRight w:val="0"/>
          <w:marTop w:val="0"/>
          <w:marBottom w:val="0"/>
          <w:divBdr>
            <w:top w:val="none" w:sz="0" w:space="0" w:color="auto"/>
            <w:left w:val="none" w:sz="0" w:space="0" w:color="auto"/>
            <w:bottom w:val="none" w:sz="0" w:space="0" w:color="auto"/>
            <w:right w:val="none" w:sz="0" w:space="0" w:color="auto"/>
          </w:divBdr>
        </w:div>
      </w:divsChild>
    </w:div>
    <w:div w:id="1678654596">
      <w:bodyDiv w:val="1"/>
      <w:marLeft w:val="0"/>
      <w:marRight w:val="0"/>
      <w:marTop w:val="0"/>
      <w:marBottom w:val="0"/>
      <w:divBdr>
        <w:top w:val="none" w:sz="0" w:space="0" w:color="auto"/>
        <w:left w:val="none" w:sz="0" w:space="0" w:color="auto"/>
        <w:bottom w:val="none" w:sz="0" w:space="0" w:color="auto"/>
        <w:right w:val="none" w:sz="0" w:space="0" w:color="auto"/>
      </w:divBdr>
      <w:divsChild>
        <w:div w:id="1085345942">
          <w:marLeft w:val="806"/>
          <w:marRight w:val="0"/>
          <w:marTop w:val="82"/>
          <w:marBottom w:val="0"/>
          <w:divBdr>
            <w:top w:val="none" w:sz="0" w:space="0" w:color="auto"/>
            <w:left w:val="none" w:sz="0" w:space="0" w:color="auto"/>
            <w:bottom w:val="none" w:sz="0" w:space="0" w:color="auto"/>
            <w:right w:val="none" w:sz="0" w:space="0" w:color="auto"/>
          </w:divBdr>
        </w:div>
        <w:div w:id="1206674386">
          <w:marLeft w:val="806"/>
          <w:marRight w:val="0"/>
          <w:marTop w:val="82"/>
          <w:marBottom w:val="0"/>
          <w:divBdr>
            <w:top w:val="none" w:sz="0" w:space="0" w:color="auto"/>
            <w:left w:val="none" w:sz="0" w:space="0" w:color="auto"/>
            <w:bottom w:val="none" w:sz="0" w:space="0" w:color="auto"/>
            <w:right w:val="none" w:sz="0" w:space="0" w:color="auto"/>
          </w:divBdr>
        </w:div>
        <w:div w:id="266161410">
          <w:marLeft w:val="806"/>
          <w:marRight w:val="0"/>
          <w:marTop w:val="82"/>
          <w:marBottom w:val="0"/>
          <w:divBdr>
            <w:top w:val="none" w:sz="0" w:space="0" w:color="auto"/>
            <w:left w:val="none" w:sz="0" w:space="0" w:color="auto"/>
            <w:bottom w:val="none" w:sz="0" w:space="0" w:color="auto"/>
            <w:right w:val="none" w:sz="0" w:space="0" w:color="auto"/>
          </w:divBdr>
        </w:div>
      </w:divsChild>
    </w:div>
    <w:div w:id="2113895293">
      <w:bodyDiv w:val="1"/>
      <w:marLeft w:val="0"/>
      <w:marRight w:val="0"/>
      <w:marTop w:val="0"/>
      <w:marBottom w:val="0"/>
      <w:divBdr>
        <w:top w:val="none" w:sz="0" w:space="0" w:color="auto"/>
        <w:left w:val="none" w:sz="0" w:space="0" w:color="auto"/>
        <w:bottom w:val="none" w:sz="0" w:space="0" w:color="auto"/>
        <w:right w:val="none" w:sz="0" w:space="0" w:color="auto"/>
      </w:divBdr>
      <w:divsChild>
        <w:div w:id="864446104">
          <w:marLeft w:val="806"/>
          <w:marRight w:val="0"/>
          <w:marTop w:val="125"/>
          <w:marBottom w:val="0"/>
          <w:divBdr>
            <w:top w:val="none" w:sz="0" w:space="0" w:color="auto"/>
            <w:left w:val="none" w:sz="0" w:space="0" w:color="auto"/>
            <w:bottom w:val="none" w:sz="0" w:space="0" w:color="auto"/>
            <w:right w:val="none" w:sz="0" w:space="0" w:color="auto"/>
          </w:divBdr>
        </w:div>
        <w:div w:id="47608219">
          <w:marLeft w:val="806"/>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F0E36-FC47-45FC-A408-D422226D4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TotalTime>
  <Pages>23</Pages>
  <Words>4231</Words>
  <Characters>24117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Pavesh</dc:creator>
  <cp:keywords/>
  <dc:description/>
  <cp:lastModifiedBy>Pitamvaram</cp:lastModifiedBy>
  <cp:revision>196</cp:revision>
  <cp:lastPrinted>2015-06-20T17:45:00Z</cp:lastPrinted>
  <dcterms:created xsi:type="dcterms:W3CDTF">2011-04-23T07:16:00Z</dcterms:created>
  <dcterms:modified xsi:type="dcterms:W3CDTF">2016-12-15T06:37:00Z</dcterms:modified>
</cp:coreProperties>
</file>